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5BD4F" w14:textId="77777777" w:rsidR="001C26EA" w:rsidRDefault="001C26EA" w:rsidP="003704BD">
      <w:pPr>
        <w:spacing w:line="360" w:lineRule="auto"/>
        <w:rPr>
          <w:rFonts w:cs="Calibri"/>
          <w:b/>
          <w:sz w:val="24"/>
          <w:szCs w:val="24"/>
          <w:lang w:val="pl-PL"/>
        </w:rPr>
      </w:pPr>
    </w:p>
    <w:p w14:paraId="5789B16E" w14:textId="34F8698B" w:rsidR="003704BD" w:rsidRPr="00473E00" w:rsidRDefault="003704BD" w:rsidP="003704BD">
      <w:pPr>
        <w:spacing w:line="360" w:lineRule="auto"/>
        <w:rPr>
          <w:rFonts w:cs="Calibri"/>
          <w:b/>
          <w:sz w:val="24"/>
          <w:szCs w:val="24"/>
          <w:lang w:val="pl-PL"/>
        </w:rPr>
      </w:pPr>
      <w:r w:rsidRPr="00473E00">
        <w:rPr>
          <w:rFonts w:cs="Calibri"/>
          <w:b/>
          <w:sz w:val="24"/>
          <w:szCs w:val="24"/>
          <w:lang w:val="pl-PL"/>
        </w:rPr>
        <w:t xml:space="preserve">Załącznik nr </w:t>
      </w:r>
      <w:r w:rsidR="00FD7957">
        <w:rPr>
          <w:rFonts w:cs="Calibri"/>
          <w:b/>
          <w:sz w:val="24"/>
          <w:szCs w:val="24"/>
          <w:lang w:val="pl-PL"/>
        </w:rPr>
        <w:t>3</w:t>
      </w:r>
    </w:p>
    <w:p w14:paraId="5868B382" w14:textId="05E0BD90" w:rsidR="003704BD" w:rsidRPr="00473E00" w:rsidRDefault="003704BD" w:rsidP="00152D37">
      <w:pPr>
        <w:tabs>
          <w:tab w:val="left" w:pos="2724"/>
          <w:tab w:val="left" w:pos="6000"/>
        </w:tabs>
        <w:jc w:val="both"/>
        <w:rPr>
          <w:sz w:val="24"/>
          <w:szCs w:val="24"/>
          <w:lang w:val="pl-PL"/>
        </w:rPr>
      </w:pPr>
      <w:r w:rsidRPr="00473E00">
        <w:rPr>
          <w:rFonts w:cs="Calibri"/>
          <w:sz w:val="24"/>
          <w:szCs w:val="24"/>
          <w:lang w:val="pl-PL"/>
        </w:rPr>
        <w:t>………………………………..</w:t>
      </w:r>
      <w:r w:rsidRPr="00473E00">
        <w:rPr>
          <w:rFonts w:cs="Calibri"/>
          <w:sz w:val="24"/>
          <w:szCs w:val="24"/>
          <w:lang w:val="pl-PL"/>
        </w:rPr>
        <w:tab/>
      </w:r>
      <w:r w:rsidRPr="00473E00">
        <w:rPr>
          <w:rFonts w:cs="Calibri"/>
          <w:sz w:val="24"/>
          <w:szCs w:val="24"/>
          <w:lang w:val="pl-PL"/>
        </w:rPr>
        <w:tab/>
        <w:t xml:space="preserve">                               ……………………………….</w:t>
      </w:r>
    </w:p>
    <w:p w14:paraId="43BB674E" w14:textId="4E07EBEB" w:rsidR="003704BD" w:rsidRPr="006712A9" w:rsidRDefault="003704BD" w:rsidP="003704BD">
      <w:pPr>
        <w:tabs>
          <w:tab w:val="left" w:pos="6480"/>
        </w:tabs>
        <w:jc w:val="both"/>
        <w:rPr>
          <w:sz w:val="24"/>
          <w:szCs w:val="24"/>
          <w:lang w:val="pl-PL"/>
        </w:rPr>
      </w:pPr>
      <w:r w:rsidRPr="006A4443">
        <w:rPr>
          <w:rFonts w:cs="Calibri"/>
          <w:sz w:val="24"/>
          <w:szCs w:val="24"/>
          <w:lang w:val="pl-PL"/>
        </w:rPr>
        <w:t>………………………………..</w:t>
      </w:r>
      <w:r w:rsidRPr="006712A9">
        <w:rPr>
          <w:lang w:val="pl-PL"/>
        </w:rPr>
        <w:tab/>
      </w:r>
      <w:r w:rsidRPr="006A4443">
        <w:rPr>
          <w:rFonts w:cs="Calibri"/>
          <w:i/>
          <w:sz w:val="24"/>
          <w:szCs w:val="24"/>
          <w:lang w:val="pl-PL"/>
        </w:rPr>
        <w:t xml:space="preserve">                       (miejscowość i data)</w:t>
      </w:r>
    </w:p>
    <w:p w14:paraId="53338113" w14:textId="7C503192" w:rsidR="003704BD" w:rsidRPr="00A12CCA" w:rsidRDefault="003704BD" w:rsidP="003704BD">
      <w:pPr>
        <w:jc w:val="both"/>
        <w:rPr>
          <w:rFonts w:cs="Calibri"/>
          <w:i/>
          <w:sz w:val="24"/>
          <w:szCs w:val="24"/>
          <w:lang w:val="pl-PL"/>
        </w:rPr>
      </w:pPr>
      <w:r w:rsidRPr="00473E00">
        <w:rPr>
          <w:rFonts w:cs="Calibri"/>
          <w:i/>
          <w:sz w:val="24"/>
          <w:szCs w:val="24"/>
          <w:lang w:val="pl-PL"/>
        </w:rPr>
        <w:t>(nazwa i adres Oferenta)</w:t>
      </w:r>
    </w:p>
    <w:p w14:paraId="79EBA072" w14:textId="77777777" w:rsidR="003704BD" w:rsidRPr="00473E00" w:rsidRDefault="003704BD" w:rsidP="003704BD">
      <w:pPr>
        <w:jc w:val="center"/>
        <w:rPr>
          <w:sz w:val="24"/>
          <w:szCs w:val="24"/>
          <w:lang w:val="pl-PL"/>
        </w:rPr>
      </w:pPr>
      <w:r w:rsidRPr="00473E00">
        <w:rPr>
          <w:rFonts w:cs="Calibri"/>
          <w:b/>
          <w:sz w:val="24"/>
          <w:szCs w:val="24"/>
          <w:lang w:val="pl-PL"/>
        </w:rPr>
        <w:t>Oświadczenie o braku powiązania pomiędzy podmiotami współpracującymi</w:t>
      </w:r>
    </w:p>
    <w:p w14:paraId="7CFFECBE" w14:textId="14A6312B" w:rsidR="003704BD" w:rsidRPr="00164C43" w:rsidRDefault="003704BD" w:rsidP="009B0E21">
      <w:pPr>
        <w:jc w:val="both"/>
        <w:rPr>
          <w:rFonts w:cstheme="minorHAnsi"/>
          <w:color w:val="FF0000"/>
          <w:sz w:val="24"/>
          <w:szCs w:val="24"/>
          <w:lang w:val="pl-PL"/>
        </w:rPr>
      </w:pPr>
      <w:r w:rsidRPr="00473E00">
        <w:rPr>
          <w:rFonts w:cs="Calibri"/>
          <w:sz w:val="24"/>
          <w:szCs w:val="24"/>
          <w:lang w:val="pl-PL"/>
        </w:rPr>
        <w:t xml:space="preserve">Oświadczam, iż Oferent składający ofertę nie jest powiązany osobowo lub kapitałowo z Zamawiającym. Przez powiązania kapitałowe lub osobowe rozumie się wzajemne powiązania między Oferentem a Zamawiającym lub osobami upoważnionymi do zaciągania zobowiązań </w:t>
      </w:r>
      <w:r w:rsidRPr="00473E00">
        <w:rPr>
          <w:rFonts w:cs="Calibri"/>
          <w:sz w:val="24"/>
          <w:szCs w:val="24"/>
          <w:lang w:val="pl-PL"/>
        </w:rPr>
        <w:br/>
        <w:t xml:space="preserve">w imieniu Zamawiającego lub osobami wykonującymi w imieniu Zamawiającego czynności związane z </w:t>
      </w:r>
      <w:r w:rsidRPr="008D2C71">
        <w:rPr>
          <w:rFonts w:cs="Calibri"/>
          <w:sz w:val="24"/>
          <w:szCs w:val="24"/>
          <w:lang w:val="pl-PL"/>
        </w:rPr>
        <w:t xml:space="preserve">przygotowaniem i przeprowadzeniem procedury wyboru wykonawcy zamówienia w postępowaniu: </w:t>
      </w:r>
      <w:r w:rsidR="00F93A36">
        <w:rPr>
          <w:rFonts w:cstheme="minorHAnsi"/>
          <w:b/>
          <w:sz w:val="24"/>
          <w:szCs w:val="24"/>
          <w:lang w:val="pl-PL"/>
        </w:rPr>
        <w:t>8</w:t>
      </w:r>
      <w:r w:rsidR="00D87A5E">
        <w:rPr>
          <w:rFonts w:cstheme="minorHAnsi"/>
          <w:b/>
          <w:sz w:val="24"/>
          <w:szCs w:val="24"/>
          <w:lang w:val="pl-PL"/>
        </w:rPr>
        <w:t>/2</w:t>
      </w:r>
      <w:r w:rsidR="0021275C">
        <w:rPr>
          <w:rFonts w:cstheme="minorHAnsi"/>
          <w:b/>
          <w:sz w:val="24"/>
          <w:szCs w:val="24"/>
          <w:lang w:val="pl-PL"/>
        </w:rPr>
        <w:t>6</w:t>
      </w:r>
      <w:r w:rsidR="00164C43" w:rsidRPr="00164C43">
        <w:rPr>
          <w:rFonts w:cs="Calibri"/>
          <w:sz w:val="24"/>
          <w:szCs w:val="24"/>
          <w:lang w:val="pl-PL"/>
        </w:rPr>
        <w:t xml:space="preserve"> </w:t>
      </w:r>
      <w:r w:rsidRPr="00164C43">
        <w:rPr>
          <w:rFonts w:cs="Calibri"/>
          <w:sz w:val="24"/>
          <w:szCs w:val="24"/>
          <w:lang w:val="pl-PL"/>
        </w:rPr>
        <w:t>p.t</w:t>
      </w:r>
      <w:r w:rsidR="00164C43" w:rsidRPr="00164C43">
        <w:rPr>
          <w:rFonts w:cs="Calibri"/>
          <w:sz w:val="24"/>
          <w:szCs w:val="24"/>
          <w:lang w:val="pl-PL"/>
        </w:rPr>
        <w:t>.:</w:t>
      </w:r>
      <w:r w:rsidR="00164C43" w:rsidRPr="00164C43">
        <w:rPr>
          <w:rFonts w:cstheme="minorHAnsi"/>
          <w:b/>
          <w:sz w:val="24"/>
          <w:szCs w:val="24"/>
          <w:lang w:val="pl-PL"/>
        </w:rPr>
        <w:t xml:space="preserve"> </w:t>
      </w:r>
      <w:r w:rsidR="00164C43">
        <w:rPr>
          <w:rFonts w:cstheme="minorHAnsi"/>
          <w:b/>
          <w:sz w:val="24"/>
          <w:szCs w:val="24"/>
          <w:lang w:val="pl-PL"/>
        </w:rPr>
        <w:t>„</w:t>
      </w:r>
      <w:bookmarkStart w:id="0" w:name="_Hlk204853315"/>
      <w:r w:rsidR="00241F94" w:rsidRPr="00F65815">
        <w:rPr>
          <w:rFonts w:eastAsia="Calibri" w:cstheme="minorHAnsi"/>
          <w:b/>
          <w:bCs/>
          <w:color w:val="000000"/>
          <w:sz w:val="24"/>
          <w:szCs w:val="24"/>
          <w:lang w:val="pl-PL"/>
        </w:rPr>
        <w:t>Zakup jednoniciowych fragmentów DNA na potrzeby realizacji projektów</w:t>
      </w:r>
      <w:bookmarkEnd w:id="0"/>
      <w:r w:rsidR="00CB5DA2" w:rsidRPr="00CB5DA2">
        <w:rPr>
          <w:rFonts w:cstheme="minorHAnsi"/>
          <w:b/>
          <w:sz w:val="24"/>
          <w:szCs w:val="24"/>
          <w:lang w:val="pl-PL"/>
        </w:rPr>
        <w:t>”</w:t>
      </w:r>
      <w:r w:rsidR="0005299C" w:rsidRPr="00473E00">
        <w:rPr>
          <w:rFonts w:cs="Calibri"/>
          <w:sz w:val="24"/>
          <w:szCs w:val="24"/>
          <w:lang w:val="pl-PL"/>
        </w:rPr>
        <w:t xml:space="preserve"> </w:t>
      </w:r>
      <w:r w:rsidRPr="00473E00">
        <w:rPr>
          <w:rFonts w:cs="Calibri"/>
          <w:sz w:val="24"/>
          <w:szCs w:val="24"/>
          <w:lang w:val="pl-PL"/>
        </w:rPr>
        <w:t>polegające w szczególności na:</w:t>
      </w:r>
    </w:p>
    <w:p w14:paraId="0302D166" w14:textId="4D6D1FA8" w:rsidR="003E0A96" w:rsidRPr="00DC2BD8" w:rsidRDefault="003E0A96" w:rsidP="003E0A96">
      <w:pPr>
        <w:pStyle w:val="Akapitzlist"/>
        <w:widowControl w:val="0"/>
        <w:numPr>
          <w:ilvl w:val="0"/>
          <w:numId w:val="39"/>
        </w:numPr>
        <w:tabs>
          <w:tab w:val="left" w:pos="284"/>
        </w:tabs>
        <w:autoSpaceDE w:val="0"/>
        <w:autoSpaceDN w:val="0"/>
        <w:adjustRightInd w:val="0"/>
        <w:spacing w:after="0" w:line="240" w:lineRule="auto"/>
        <w:ind w:right="-34"/>
        <w:jc w:val="both"/>
        <w:rPr>
          <w:rFonts w:asciiTheme="minorHAnsi" w:hAnsiTheme="minorHAnsi" w:cstheme="minorHAnsi"/>
          <w:sz w:val="24"/>
          <w:szCs w:val="24"/>
          <w:lang w:val="pl-PL"/>
        </w:rPr>
      </w:pPr>
      <w:r w:rsidRPr="004C00E2">
        <w:rPr>
          <w:rFonts w:asciiTheme="minorHAnsi" w:hAnsiTheme="minorHAnsi" w:cstheme="minorHAnsi"/>
          <w:sz w:val="24"/>
          <w:szCs w:val="24"/>
          <w:lang w:val="pl-PL"/>
        </w:rPr>
        <w:t>uczestniczeniu w spółce jako wspólnik spółki cywilnej lub spółki osobowej,</w:t>
      </w:r>
      <w:r w:rsidRPr="00DC2BD8">
        <w:rPr>
          <w:lang w:val="pl-PL"/>
        </w:rPr>
        <w:t xml:space="preserve"> </w:t>
      </w:r>
      <w:r w:rsidRPr="00DC2BD8">
        <w:rPr>
          <w:rFonts w:asciiTheme="minorHAnsi" w:hAnsiTheme="minorHAnsi" w:cstheme="minorHAnsi"/>
          <w:sz w:val="24"/>
          <w:szCs w:val="24"/>
          <w:lang w:val="pl-PL"/>
        </w:rPr>
        <w:t>posiadaniu co najmniej 10% udziałów lub akcji (o ile niższy próg nie wynika z</w:t>
      </w:r>
      <w:r w:rsidR="0005299C">
        <w:rPr>
          <w:rFonts w:asciiTheme="minorHAnsi" w:hAnsiTheme="minorHAnsi" w:cstheme="minorHAnsi"/>
          <w:sz w:val="24"/>
          <w:szCs w:val="24"/>
          <w:lang w:val="pl-PL"/>
        </w:rPr>
        <w:t xml:space="preserve"> </w:t>
      </w:r>
      <w:r w:rsidRPr="00DC2BD8">
        <w:rPr>
          <w:rFonts w:cstheme="minorHAnsi"/>
          <w:sz w:val="24"/>
          <w:szCs w:val="24"/>
          <w:lang w:val="pl-PL"/>
        </w:rPr>
        <w:t>przepisów prawa), pełnieniu funkcji członka organu nadzorczego lub</w:t>
      </w:r>
      <w:r>
        <w:rPr>
          <w:rFonts w:cstheme="minorHAnsi"/>
          <w:sz w:val="24"/>
          <w:szCs w:val="24"/>
          <w:lang w:val="pl-PL"/>
        </w:rPr>
        <w:t xml:space="preserve"> </w:t>
      </w:r>
      <w:r w:rsidRPr="00DC2BD8">
        <w:rPr>
          <w:rFonts w:cstheme="minorHAnsi"/>
          <w:sz w:val="24"/>
          <w:szCs w:val="24"/>
          <w:lang w:val="pl-PL"/>
        </w:rPr>
        <w:t>zarządzającego, prokurenta, pełnomocnika,</w:t>
      </w:r>
    </w:p>
    <w:p w14:paraId="1E27F453" w14:textId="3DFBD79D" w:rsidR="003E0A96" w:rsidRPr="00D13645" w:rsidRDefault="003E0A96" w:rsidP="003E0A96">
      <w:pPr>
        <w:pStyle w:val="Akapitzlist"/>
        <w:widowControl w:val="0"/>
        <w:numPr>
          <w:ilvl w:val="0"/>
          <w:numId w:val="39"/>
        </w:numPr>
        <w:tabs>
          <w:tab w:val="left" w:pos="284"/>
        </w:tabs>
        <w:autoSpaceDE w:val="0"/>
        <w:autoSpaceDN w:val="0"/>
        <w:adjustRightInd w:val="0"/>
        <w:spacing w:after="0" w:line="240" w:lineRule="auto"/>
        <w:ind w:right="-34"/>
        <w:jc w:val="both"/>
        <w:rPr>
          <w:rFonts w:asciiTheme="minorHAnsi" w:hAnsiTheme="minorHAnsi" w:cstheme="minorHAnsi"/>
          <w:sz w:val="24"/>
          <w:szCs w:val="24"/>
          <w:lang w:val="pl-PL"/>
        </w:rPr>
      </w:pPr>
      <w:r w:rsidRPr="004C00E2">
        <w:rPr>
          <w:rFonts w:asciiTheme="minorHAnsi" w:hAnsiTheme="minorHAnsi" w:cstheme="minorHAnsi"/>
          <w:sz w:val="24"/>
          <w:szCs w:val="24"/>
          <w:lang w:val="pl-PL"/>
        </w:rPr>
        <w:t>pozostawaniu w związku małżeńskim, w stosunku pokrewieństwa lub powinowactwa w linii prostej, pokrewieństwa drugiego stopnia lub powinowactwa drugiego stopnia w linii bocznej lub w stosunku przysposobienia, opieki lub kurateli</w:t>
      </w:r>
      <w:r>
        <w:rPr>
          <w:rFonts w:asciiTheme="minorHAnsi" w:hAnsiTheme="minorHAnsi" w:cstheme="minorHAnsi"/>
          <w:sz w:val="24"/>
          <w:szCs w:val="24"/>
          <w:lang w:val="pl-PL"/>
        </w:rPr>
        <w:t xml:space="preserve"> </w:t>
      </w:r>
      <w:r w:rsidRPr="007273BA">
        <w:rPr>
          <w:rFonts w:asciiTheme="minorHAnsi" w:hAnsiTheme="minorHAnsi" w:cstheme="minorHAnsi"/>
          <w:sz w:val="24"/>
          <w:szCs w:val="24"/>
          <w:lang w:val="pl-PL"/>
        </w:rPr>
        <w:t>albo pozostawaniu we wspólnym pożyciu z wykonawcą, jego zastępcą</w:t>
      </w:r>
      <w:r>
        <w:rPr>
          <w:rFonts w:asciiTheme="minorHAnsi" w:hAnsiTheme="minorHAnsi" w:cstheme="minorHAnsi"/>
          <w:sz w:val="24"/>
          <w:szCs w:val="24"/>
          <w:lang w:val="pl-PL"/>
        </w:rPr>
        <w:t xml:space="preserve"> </w:t>
      </w:r>
      <w:r w:rsidRPr="007273BA">
        <w:rPr>
          <w:rFonts w:cstheme="minorHAnsi"/>
          <w:sz w:val="24"/>
          <w:szCs w:val="24"/>
          <w:lang w:val="pl-PL"/>
        </w:rPr>
        <w:t>prawnym lub członkami organów zarządzających lub organów nadzorczych</w:t>
      </w:r>
      <w:r>
        <w:rPr>
          <w:rFonts w:cstheme="minorHAnsi"/>
          <w:sz w:val="24"/>
          <w:szCs w:val="24"/>
          <w:lang w:val="pl-PL"/>
        </w:rPr>
        <w:t xml:space="preserve"> </w:t>
      </w:r>
      <w:r w:rsidRPr="00D13645">
        <w:rPr>
          <w:rFonts w:cstheme="minorHAnsi"/>
          <w:sz w:val="24"/>
          <w:szCs w:val="24"/>
          <w:lang w:val="pl-PL"/>
        </w:rPr>
        <w:t>wykonawców ubiegających się o udzielenie zamówienia,</w:t>
      </w:r>
    </w:p>
    <w:p w14:paraId="7DD4C574" w14:textId="77777777" w:rsidR="003E0A96" w:rsidRPr="00D13645" w:rsidRDefault="003E0A96" w:rsidP="003E0A96">
      <w:pPr>
        <w:pStyle w:val="Akapitzlist"/>
        <w:widowControl w:val="0"/>
        <w:numPr>
          <w:ilvl w:val="0"/>
          <w:numId w:val="39"/>
        </w:numPr>
        <w:tabs>
          <w:tab w:val="left" w:pos="284"/>
        </w:tabs>
        <w:autoSpaceDE w:val="0"/>
        <w:autoSpaceDN w:val="0"/>
        <w:adjustRightInd w:val="0"/>
        <w:spacing w:after="0" w:line="240" w:lineRule="auto"/>
        <w:ind w:right="-34"/>
        <w:jc w:val="both"/>
        <w:rPr>
          <w:rFonts w:asciiTheme="minorHAnsi" w:hAnsiTheme="minorHAnsi" w:cstheme="minorHAnsi"/>
          <w:sz w:val="24"/>
          <w:szCs w:val="24"/>
          <w:lang w:val="pl-PL"/>
        </w:rPr>
      </w:pPr>
      <w:r w:rsidRPr="00D13645">
        <w:rPr>
          <w:rFonts w:asciiTheme="minorHAnsi" w:hAnsiTheme="minorHAnsi" w:cstheme="minorHAnsi"/>
          <w:sz w:val="24"/>
          <w:szCs w:val="24"/>
          <w:lang w:val="pl-PL"/>
        </w:rPr>
        <w:t>pozostawaniu z wykonawcą w takim stosunku prawnym lub faktycznym, że</w:t>
      </w:r>
      <w:r>
        <w:rPr>
          <w:rFonts w:asciiTheme="minorHAnsi" w:hAnsiTheme="minorHAnsi" w:cstheme="minorHAnsi"/>
          <w:sz w:val="24"/>
          <w:szCs w:val="24"/>
          <w:lang w:val="pl-PL"/>
        </w:rPr>
        <w:t xml:space="preserve"> </w:t>
      </w:r>
      <w:r w:rsidRPr="00D13645">
        <w:rPr>
          <w:rFonts w:cstheme="minorHAnsi"/>
          <w:sz w:val="24"/>
          <w:szCs w:val="24"/>
          <w:lang w:val="pl-PL"/>
        </w:rPr>
        <w:t>istnieje uzasadniona wątpliwość co do ich bezstronności lub niezależności w</w:t>
      </w:r>
      <w:r>
        <w:rPr>
          <w:rFonts w:cstheme="minorHAnsi"/>
          <w:sz w:val="24"/>
          <w:szCs w:val="24"/>
          <w:lang w:val="pl-PL"/>
        </w:rPr>
        <w:t xml:space="preserve"> </w:t>
      </w:r>
      <w:r w:rsidRPr="00D13645">
        <w:rPr>
          <w:rFonts w:cstheme="minorHAnsi"/>
          <w:sz w:val="24"/>
          <w:szCs w:val="24"/>
          <w:lang w:val="pl-PL"/>
        </w:rPr>
        <w:t>związku z postępowaniem o udzielenie zamówienia.</w:t>
      </w:r>
    </w:p>
    <w:p w14:paraId="05644AF8" w14:textId="77777777" w:rsidR="003704BD" w:rsidRPr="00473E00" w:rsidRDefault="003704BD" w:rsidP="003704BD">
      <w:pPr>
        <w:spacing w:after="0" w:line="240" w:lineRule="auto"/>
        <w:ind w:left="720"/>
        <w:jc w:val="both"/>
        <w:rPr>
          <w:rFonts w:cs="Calibri"/>
          <w:sz w:val="24"/>
          <w:szCs w:val="24"/>
          <w:lang w:val="pl-PL"/>
        </w:rPr>
      </w:pPr>
    </w:p>
    <w:p w14:paraId="5D490E69" w14:textId="6772F559" w:rsidR="003704BD" w:rsidRPr="00473E00" w:rsidRDefault="003704BD" w:rsidP="003E0A96">
      <w:pPr>
        <w:jc w:val="both"/>
        <w:rPr>
          <w:rFonts w:cs="Calibri"/>
          <w:sz w:val="24"/>
          <w:szCs w:val="24"/>
          <w:lang w:val="pl-PL"/>
        </w:rPr>
      </w:pPr>
      <w:r w:rsidRPr="00473E00">
        <w:rPr>
          <w:rFonts w:cs="Calibri"/>
          <w:sz w:val="24"/>
          <w:szCs w:val="24"/>
          <w:lang w:val="pl-PL"/>
        </w:rPr>
        <w:t>Pomiędzy Zamawiającym a Oferentem nie istnieją wymienione powyżej powiązania.</w:t>
      </w:r>
    </w:p>
    <w:p w14:paraId="7B7E3F4B" w14:textId="77777777" w:rsidR="00C90D23" w:rsidRPr="00473E00" w:rsidRDefault="00C90D23" w:rsidP="003E0A96">
      <w:pPr>
        <w:jc w:val="both"/>
        <w:rPr>
          <w:rFonts w:cs="Calibri"/>
          <w:sz w:val="24"/>
          <w:szCs w:val="24"/>
          <w:lang w:val="pl-PL"/>
        </w:rPr>
      </w:pPr>
    </w:p>
    <w:p w14:paraId="56BABF77" w14:textId="77777777" w:rsidR="003704BD" w:rsidRPr="00473E00" w:rsidRDefault="003704BD" w:rsidP="003704BD">
      <w:pPr>
        <w:spacing w:before="240"/>
        <w:rPr>
          <w:rFonts w:cs="Calibri"/>
          <w:sz w:val="24"/>
          <w:szCs w:val="24"/>
          <w:lang w:val="pl-PL"/>
        </w:rPr>
      </w:pPr>
      <w:r w:rsidRPr="00473E00">
        <w:rPr>
          <w:rFonts w:cs="Calibri"/>
          <w:sz w:val="24"/>
          <w:szCs w:val="24"/>
          <w:lang w:val="pl-PL"/>
        </w:rPr>
        <w:t>_________________________</w:t>
      </w:r>
    </w:p>
    <w:p w14:paraId="5267C56F" w14:textId="644468DC" w:rsidR="00370863" w:rsidRDefault="003704BD" w:rsidP="00A12CCA">
      <w:pPr>
        <w:spacing w:before="240"/>
        <w:rPr>
          <w:rFonts w:cs="Calibri"/>
          <w:i/>
          <w:sz w:val="24"/>
          <w:szCs w:val="24"/>
          <w:lang w:val="pl-PL"/>
        </w:rPr>
      </w:pPr>
      <w:r w:rsidRPr="00473E00">
        <w:rPr>
          <w:rFonts w:cs="Calibri"/>
          <w:i/>
          <w:sz w:val="24"/>
          <w:szCs w:val="24"/>
          <w:lang w:val="pl-PL"/>
        </w:rPr>
        <w:t>(pieczęć i podpis Oferenta)</w:t>
      </w:r>
    </w:p>
    <w:p w14:paraId="58AB5D48" w14:textId="77777777" w:rsidR="009E6AE2" w:rsidRPr="009E6AE2" w:rsidRDefault="009E6AE2" w:rsidP="009E6AE2">
      <w:pPr>
        <w:rPr>
          <w:sz w:val="24"/>
          <w:szCs w:val="24"/>
        </w:rPr>
      </w:pPr>
    </w:p>
    <w:p w14:paraId="7CB70735" w14:textId="21689838" w:rsidR="009E6AE2" w:rsidRDefault="009E6AE2" w:rsidP="009E6AE2">
      <w:pPr>
        <w:rPr>
          <w:rFonts w:cs="Calibri"/>
          <w:i/>
          <w:sz w:val="24"/>
          <w:szCs w:val="24"/>
          <w:lang w:val="pl-PL"/>
        </w:rPr>
      </w:pPr>
    </w:p>
    <w:p w14:paraId="5154125A" w14:textId="7C1EE02A" w:rsidR="009E6AE2" w:rsidRPr="009E6AE2" w:rsidRDefault="009E6AE2" w:rsidP="009E6AE2">
      <w:pPr>
        <w:jc w:val="center"/>
        <w:rPr>
          <w:sz w:val="24"/>
          <w:szCs w:val="24"/>
        </w:rPr>
      </w:pPr>
    </w:p>
    <w:sectPr w:rsidR="009E6AE2" w:rsidRPr="009E6AE2" w:rsidSect="00726034">
      <w:headerReference w:type="default" r:id="rId11"/>
      <w:footerReference w:type="default" r:id="rId12"/>
      <w:pgSz w:w="11907" w:h="16839" w:code="9"/>
      <w:pgMar w:top="1440" w:right="1080" w:bottom="1440" w:left="108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AEF1F" w14:textId="77777777" w:rsidR="002931CC" w:rsidRDefault="002931CC" w:rsidP="003D6734">
      <w:pPr>
        <w:spacing w:after="0" w:line="240" w:lineRule="auto"/>
      </w:pPr>
      <w:r>
        <w:separator/>
      </w:r>
    </w:p>
  </w:endnote>
  <w:endnote w:type="continuationSeparator" w:id="0">
    <w:p w14:paraId="4E21506F" w14:textId="77777777" w:rsidR="002931CC" w:rsidRDefault="002931CC" w:rsidP="003D6734">
      <w:pPr>
        <w:spacing w:after="0" w:line="240" w:lineRule="auto"/>
      </w:pPr>
      <w:r>
        <w:continuationSeparator/>
      </w:r>
    </w:p>
  </w:endnote>
  <w:endnote w:type="continuationNotice" w:id="1">
    <w:p w14:paraId="76299043" w14:textId="77777777" w:rsidR="002931CC" w:rsidRDefault="002931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Bold">
    <w:altName w:val="Calibr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6B42" w14:textId="7BCEC214" w:rsidR="004036CA" w:rsidRDefault="0064186B">
    <w:pPr>
      <w:pStyle w:val="Stopka"/>
    </w:pPr>
    <w:r>
      <w:rPr>
        <w:noProof/>
        <w:lang w:val="pl-PL" w:eastAsia="pl-PL"/>
      </w:rPr>
      <w:drawing>
        <wp:anchor distT="0" distB="0" distL="114300" distR="114300" simplePos="0" relativeHeight="251658244" behindDoc="0" locked="0" layoutInCell="1" allowOverlap="1" wp14:anchorId="12440A21" wp14:editId="45F8805C">
          <wp:simplePos x="0" y="0"/>
          <wp:positionH relativeFrom="margin">
            <wp:posOffset>-257175</wp:posOffset>
          </wp:positionH>
          <wp:positionV relativeFrom="margin">
            <wp:posOffset>8610600</wp:posOffset>
          </wp:positionV>
          <wp:extent cx="1877060" cy="575945"/>
          <wp:effectExtent l="0" t="0" r="8890" b="0"/>
          <wp:wrapSquare wrapText="bothSides"/>
          <wp:docPr id="1659059438" name="Obraz 1659059438" descr="captor-logo-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or-logo-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7060"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EE48B1">
      <w:rPr>
        <w:noProof/>
        <w:lang w:val="pl-PL" w:eastAsia="pl-PL"/>
      </w:rPr>
      <mc:AlternateContent>
        <mc:Choice Requires="wps">
          <w:drawing>
            <wp:anchor distT="0" distB="0" distL="114300" distR="114300" simplePos="0" relativeHeight="251658241" behindDoc="0" locked="0" layoutInCell="1" allowOverlap="1" wp14:anchorId="2F6C3281" wp14:editId="4125775B">
              <wp:simplePos x="0" y="0"/>
              <wp:positionH relativeFrom="column">
                <wp:posOffset>-287655</wp:posOffset>
              </wp:positionH>
              <wp:positionV relativeFrom="paragraph">
                <wp:posOffset>-333375</wp:posOffset>
              </wp:positionV>
              <wp:extent cx="7171773" cy="246491"/>
              <wp:effectExtent l="0" t="0" r="0" b="1270"/>
              <wp:wrapNone/>
              <wp:docPr id="13" name="Pole tekstowe 13"/>
              <wp:cNvGraphicFramePr/>
              <a:graphic xmlns:a="http://schemas.openxmlformats.org/drawingml/2006/main">
                <a:graphicData uri="http://schemas.microsoft.com/office/word/2010/wordprocessingShape">
                  <wps:wsp>
                    <wps:cNvSpPr txBox="1"/>
                    <wps:spPr>
                      <a:xfrm>
                        <a:off x="0" y="0"/>
                        <a:ext cx="7171773" cy="246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C5DCCB" w14:textId="77777777" w:rsidR="004036CA" w:rsidRDefault="004036CA" w:rsidP="004F34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6C3281" id="_x0000_t202" coordsize="21600,21600" o:spt="202" path="m,l,21600r21600,l21600,xe">
              <v:stroke joinstyle="miter"/>
              <v:path gradientshapeok="t" o:connecttype="rect"/>
            </v:shapetype>
            <v:shape id="Pole tekstowe 13" o:spid="_x0000_s1027" type="#_x0000_t202" style="position:absolute;margin-left:-22.65pt;margin-top:-26.25pt;width:564.7pt;height:19.4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" filled="f" stroked="f" strokeweight=".5pt">
              <v:textbox>
                <w:txbxContent>
                  <w:p w14:paraId="70C5DCCB" w14:textId="77777777" w:rsidR="004036CA" w:rsidRDefault="004036CA" w:rsidP="004F345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C0A0" w14:textId="77777777" w:rsidR="002931CC" w:rsidRDefault="002931CC" w:rsidP="003D6734">
      <w:pPr>
        <w:spacing w:after="0" w:line="240" w:lineRule="auto"/>
      </w:pPr>
      <w:r>
        <w:separator/>
      </w:r>
    </w:p>
  </w:footnote>
  <w:footnote w:type="continuationSeparator" w:id="0">
    <w:p w14:paraId="7BF9E976" w14:textId="77777777" w:rsidR="002931CC" w:rsidRDefault="002931CC" w:rsidP="003D6734">
      <w:pPr>
        <w:spacing w:after="0" w:line="240" w:lineRule="auto"/>
      </w:pPr>
      <w:r>
        <w:continuationSeparator/>
      </w:r>
    </w:p>
  </w:footnote>
  <w:footnote w:type="continuationNotice" w:id="1">
    <w:p w14:paraId="317D72F2" w14:textId="77777777" w:rsidR="002931CC" w:rsidRDefault="002931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200B8" w14:textId="3AA3F036" w:rsidR="005643AD" w:rsidRDefault="005643AD" w:rsidP="005643AD">
    <w:pPr>
      <w:pStyle w:val="Nagwek"/>
      <w:jc w:val="center"/>
    </w:pPr>
  </w:p>
  <w:p w14:paraId="018B475C" w14:textId="3E4322E1" w:rsidR="00C01263" w:rsidRPr="00335978" w:rsidRDefault="00B47ED3" w:rsidP="005643AD">
    <w:pPr>
      <w:pStyle w:val="Nagwek"/>
      <w:rPr>
        <w:sz w:val="24"/>
        <w:szCs w:val="24"/>
      </w:rPr>
    </w:pPr>
    <w:r>
      <w:rPr>
        <w:noProof/>
      </w:rPr>
      <w:drawing>
        <wp:anchor distT="0" distB="0" distL="114300" distR="114300" simplePos="0" relativeHeight="251660292" behindDoc="0" locked="0" layoutInCell="1" allowOverlap="1" wp14:anchorId="684ADB54" wp14:editId="4AD52FFC">
          <wp:simplePos x="0" y="0"/>
          <wp:positionH relativeFrom="margin">
            <wp:posOffset>4403751</wp:posOffset>
          </wp:positionH>
          <wp:positionV relativeFrom="margin">
            <wp:posOffset>-548869</wp:posOffset>
          </wp:positionV>
          <wp:extent cx="1983740" cy="459105"/>
          <wp:effectExtent l="0" t="0" r="0" b="0"/>
          <wp:wrapSquare wrapText="bothSides"/>
          <wp:docPr id="508498279" name="Obraz 47" descr="Obraz zawierający Czcionka, Grafika, tekst,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98279" name="Obraz 47" descr="Obraz zawierający Czcionka, Grafika, tekst, projekt graficzny&#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983740" cy="459105"/>
                  </a:xfrm>
                  <a:prstGeom prst="rect">
                    <a:avLst/>
                  </a:prstGeom>
                </pic:spPr>
              </pic:pic>
            </a:graphicData>
          </a:graphic>
          <wp14:sizeRelH relativeFrom="margin">
            <wp14:pctWidth>0</wp14:pctWidth>
          </wp14:sizeRelH>
          <wp14:sizeRelV relativeFrom="margin">
            <wp14:pctHeight>0</wp14:pctHeight>
          </wp14:sizeRelV>
        </wp:anchor>
      </w:drawing>
    </w:r>
  </w:p>
  <w:p w14:paraId="7A0CA648" w14:textId="6963CE90" w:rsidR="00C01263" w:rsidRPr="00553121" w:rsidRDefault="00C01263" w:rsidP="001370FE">
    <w:pPr>
      <w:pStyle w:val="Nagwek"/>
      <w:jc w:val="both"/>
      <w:rPr>
        <w:lang w:val="pl-PL"/>
      </w:rPr>
    </w:pPr>
  </w:p>
  <w:p w14:paraId="40DCF1E7" w14:textId="712E6E74" w:rsidR="00C01263" w:rsidRPr="00553121" w:rsidRDefault="00C01263" w:rsidP="0011245E">
    <w:pPr>
      <w:pStyle w:val="Nagwek"/>
      <w:jc w:val="center"/>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86EC8546"/>
    <w:name w:val="WW8Num8"/>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9F088F"/>
    <w:multiLevelType w:val="multilevel"/>
    <w:tmpl w:val="98BE511C"/>
    <w:lvl w:ilvl="0">
      <w:start w:val="1"/>
      <w:numFmt w:val="decimal"/>
      <w:lvlText w:val="%1."/>
      <w:lvlJc w:val="left"/>
      <w:pPr>
        <w:ind w:left="360" w:hanging="360"/>
      </w:pPr>
      <w:rPr>
        <w:rFonts w:hint="default"/>
        <w:b w:val="0"/>
        <w:color w:val="auto"/>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1387F06"/>
    <w:multiLevelType w:val="multilevel"/>
    <w:tmpl w:val="D194CAE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1653B0D"/>
    <w:multiLevelType w:val="hybridMultilevel"/>
    <w:tmpl w:val="96E414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3B2F56"/>
    <w:multiLevelType w:val="multilevel"/>
    <w:tmpl w:val="8A1CEB44"/>
    <w:lvl w:ilvl="0">
      <w:start w:val="1"/>
      <w:numFmt w:val="decimal"/>
      <w:lvlText w:val="%1."/>
      <w:lvlJc w:val="left"/>
      <w:pPr>
        <w:ind w:left="720" w:hanging="360"/>
      </w:pPr>
    </w:lvl>
    <w:lvl w:ilvl="1">
      <w:start w:val="1"/>
      <w:numFmt w:val="decimal"/>
      <w:lvlText w:val="%2."/>
      <w:lvlJc w:val="left"/>
      <w:pPr>
        <w:ind w:left="1440" w:hanging="360"/>
      </w:pPr>
      <w:rPr>
        <w:color w:val="000000"/>
        <w:sz w:val="22"/>
        <w:szCs w:val="22"/>
      </w:rPr>
    </w:lvl>
    <w:lvl w:ilvl="2">
      <w:start w:val="1"/>
      <w:numFmt w:val="decimal"/>
      <w:lvlText w:val="%3)"/>
      <w:lvlJc w:val="left"/>
      <w:pPr>
        <w:ind w:left="2340" w:hanging="360"/>
      </w:pPr>
    </w:lvl>
    <w:lvl w:ilvl="3">
      <w:start w:val="1"/>
      <w:numFmt w:val="lowerLetter"/>
      <w:lvlText w:val="%4)"/>
      <w:lvlJc w:val="left"/>
      <w:pPr>
        <w:ind w:left="50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D942BC"/>
    <w:multiLevelType w:val="multilevel"/>
    <w:tmpl w:val="58C85D7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46B2731"/>
    <w:multiLevelType w:val="multilevel"/>
    <w:tmpl w:val="98BE511C"/>
    <w:lvl w:ilvl="0">
      <w:start w:val="1"/>
      <w:numFmt w:val="decimal"/>
      <w:lvlText w:val="%1."/>
      <w:lvlJc w:val="left"/>
      <w:pPr>
        <w:ind w:left="360" w:hanging="360"/>
      </w:pPr>
      <w:rPr>
        <w:rFonts w:hint="default"/>
        <w:b w:val="0"/>
        <w:color w:val="auto"/>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06F938F6"/>
    <w:multiLevelType w:val="hybridMultilevel"/>
    <w:tmpl w:val="E9E482FC"/>
    <w:lvl w:ilvl="0" w:tplc="0415000F">
      <w:start w:val="1"/>
      <w:numFmt w:val="decimal"/>
      <w:lvlText w:val="%1."/>
      <w:lvlJc w:val="left"/>
      <w:pPr>
        <w:tabs>
          <w:tab w:val="num" w:pos="1429"/>
        </w:tabs>
        <w:ind w:left="1429" w:hanging="360"/>
      </w:pPr>
    </w:lvl>
    <w:lvl w:ilvl="1" w:tplc="FFFFFFFF">
      <w:start w:val="3"/>
      <w:numFmt w:val="decimal"/>
      <w:lvlText w:val="%2."/>
      <w:lvlJc w:val="left"/>
      <w:pPr>
        <w:tabs>
          <w:tab w:val="num" w:pos="529"/>
        </w:tabs>
        <w:ind w:left="529" w:hanging="360"/>
      </w:pPr>
    </w:lvl>
    <w:lvl w:ilvl="2" w:tplc="FFFFFFFF">
      <w:start w:val="1"/>
      <w:numFmt w:val="decimal"/>
      <w:lvlText w:val="%3)"/>
      <w:lvlJc w:val="left"/>
      <w:pPr>
        <w:tabs>
          <w:tab w:val="num" w:pos="1429"/>
        </w:tabs>
        <w:ind w:left="1429" w:hanging="360"/>
      </w:pPr>
    </w:lvl>
    <w:lvl w:ilvl="3" w:tplc="FFFFFFFF">
      <w:start w:val="4"/>
      <w:numFmt w:val="decimal"/>
      <w:lvlText w:val="%4."/>
      <w:lvlJc w:val="left"/>
      <w:pPr>
        <w:tabs>
          <w:tab w:val="num" w:pos="1969"/>
        </w:tabs>
        <w:ind w:left="1969" w:hanging="360"/>
      </w:pPr>
    </w:lvl>
    <w:lvl w:ilvl="4" w:tplc="FFFFFFFF">
      <w:start w:val="1"/>
      <w:numFmt w:val="decimal"/>
      <w:lvlText w:val="%5)"/>
      <w:lvlJc w:val="left"/>
      <w:pPr>
        <w:tabs>
          <w:tab w:val="num" w:pos="2689"/>
        </w:tabs>
        <w:ind w:left="2329" w:firstLine="0"/>
      </w:pPr>
    </w:lvl>
    <w:lvl w:ilvl="5" w:tplc="FFFFFFFF">
      <w:start w:val="1"/>
      <w:numFmt w:val="lowerRoman"/>
      <w:lvlText w:val="%6."/>
      <w:lvlJc w:val="right"/>
      <w:pPr>
        <w:tabs>
          <w:tab w:val="num" w:pos="3409"/>
        </w:tabs>
        <w:ind w:left="3409" w:hanging="180"/>
      </w:pPr>
    </w:lvl>
    <w:lvl w:ilvl="6" w:tplc="FFFFFFFF">
      <w:start w:val="1"/>
      <w:numFmt w:val="decimal"/>
      <w:lvlText w:val="%7."/>
      <w:lvlJc w:val="left"/>
      <w:pPr>
        <w:tabs>
          <w:tab w:val="num" w:pos="4129"/>
        </w:tabs>
        <w:ind w:left="4129" w:hanging="360"/>
      </w:pPr>
    </w:lvl>
    <w:lvl w:ilvl="7" w:tplc="FFFFFFFF">
      <w:start w:val="1"/>
      <w:numFmt w:val="lowerLetter"/>
      <w:lvlText w:val="%8."/>
      <w:lvlJc w:val="left"/>
      <w:pPr>
        <w:tabs>
          <w:tab w:val="num" w:pos="4849"/>
        </w:tabs>
        <w:ind w:left="4849" w:hanging="360"/>
      </w:pPr>
    </w:lvl>
    <w:lvl w:ilvl="8" w:tplc="FFFFFFFF">
      <w:start w:val="1"/>
      <w:numFmt w:val="lowerRoman"/>
      <w:lvlText w:val="%9."/>
      <w:lvlJc w:val="right"/>
      <w:pPr>
        <w:tabs>
          <w:tab w:val="num" w:pos="5569"/>
        </w:tabs>
        <w:ind w:left="5569" w:hanging="180"/>
      </w:pPr>
    </w:lvl>
  </w:abstractNum>
  <w:abstractNum w:abstractNumId="8" w15:restartNumberingAfterBreak="0">
    <w:nsid w:val="09693506"/>
    <w:multiLevelType w:val="hybridMultilevel"/>
    <w:tmpl w:val="ED44F8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E34670"/>
    <w:multiLevelType w:val="hybridMultilevel"/>
    <w:tmpl w:val="EABA855C"/>
    <w:lvl w:ilvl="0" w:tplc="08005EE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0B3A7397"/>
    <w:multiLevelType w:val="hybridMultilevel"/>
    <w:tmpl w:val="9E7A45B2"/>
    <w:lvl w:ilvl="0" w:tplc="BAD4E66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0CEC5A55"/>
    <w:multiLevelType w:val="multilevel"/>
    <w:tmpl w:val="6F186D7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0D22042D"/>
    <w:multiLevelType w:val="hybridMultilevel"/>
    <w:tmpl w:val="3A763C56"/>
    <w:lvl w:ilvl="0" w:tplc="0AB07448">
      <w:start w:val="1"/>
      <w:numFmt w:val="lowerLetter"/>
      <w:lvlText w:val="%1)"/>
      <w:lvlJc w:val="left"/>
      <w:pPr>
        <w:ind w:left="1080" w:hanging="360"/>
      </w:pPr>
      <w:rPr>
        <w:rFonts w:hint="default"/>
        <w:strike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0D5792D"/>
    <w:multiLevelType w:val="hybridMultilevel"/>
    <w:tmpl w:val="84F895E6"/>
    <w:lvl w:ilvl="0" w:tplc="63E012A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180E0840"/>
    <w:multiLevelType w:val="hybridMultilevel"/>
    <w:tmpl w:val="5DF611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A1F472B"/>
    <w:multiLevelType w:val="hybridMultilevel"/>
    <w:tmpl w:val="6B8C3CBA"/>
    <w:lvl w:ilvl="0" w:tplc="07FE0E90">
      <w:start w:val="1"/>
      <w:numFmt w:val="decimal"/>
      <w:lvlText w:val="%1."/>
      <w:lvlJc w:val="left"/>
      <w:pPr>
        <w:ind w:left="720" w:hanging="360"/>
      </w:pPr>
      <w:rPr>
        <w:rFonts w:ascii="Calibri" w:eastAsia="Calibri" w:hAnsi="Calibri" w:cs="Times New Roman"/>
        <w:strike w:val="0"/>
        <w:dstrike w:val="0"/>
        <w:color w:val="000000" w:themeColor="text1"/>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ADD3CDE"/>
    <w:multiLevelType w:val="hybridMultilevel"/>
    <w:tmpl w:val="94EEEE5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AF73B7C"/>
    <w:multiLevelType w:val="hybridMultilevel"/>
    <w:tmpl w:val="9190C68C"/>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1C40693D"/>
    <w:multiLevelType w:val="hybridMultilevel"/>
    <w:tmpl w:val="269EE1E8"/>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1CE11BDC"/>
    <w:multiLevelType w:val="hybridMultilevel"/>
    <w:tmpl w:val="0F2672FE"/>
    <w:lvl w:ilvl="0" w:tplc="A920D07C">
      <w:start w:val="1"/>
      <w:numFmt w:val="lowerLetter"/>
      <w:lvlText w:val="%1)"/>
      <w:lvlJc w:val="left"/>
      <w:pPr>
        <w:tabs>
          <w:tab w:val="num" w:pos="720"/>
        </w:tabs>
        <w:ind w:left="720" w:hanging="360"/>
      </w:pPr>
      <w:rPr>
        <w:color w:val="000000"/>
        <w:sz w:val="22"/>
      </w:rPr>
    </w:lvl>
    <w:lvl w:ilvl="1" w:tplc="0415000F">
      <w:start w:val="1"/>
      <w:numFmt w:val="decimal"/>
      <w:lvlText w:val="%2."/>
      <w:lvlJc w:val="left"/>
      <w:pPr>
        <w:tabs>
          <w:tab w:val="num" w:pos="1440"/>
        </w:tabs>
        <w:ind w:left="1440" w:hanging="360"/>
      </w:pPr>
      <w:rPr>
        <w:color w:val="000000"/>
        <w:sz w:val="22"/>
      </w:rPr>
    </w:lvl>
    <w:lvl w:ilvl="2" w:tplc="6A0CA6B8">
      <w:start w:val="1"/>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CFF2A77"/>
    <w:multiLevelType w:val="hybridMultilevel"/>
    <w:tmpl w:val="988E1B2C"/>
    <w:lvl w:ilvl="0" w:tplc="0415000F">
      <w:start w:val="1"/>
      <w:numFmt w:val="decimal"/>
      <w:lvlText w:val="%1."/>
      <w:lvlJc w:val="left"/>
      <w:pPr>
        <w:tabs>
          <w:tab w:val="num" w:pos="720"/>
        </w:tabs>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15504FB"/>
    <w:multiLevelType w:val="hybridMultilevel"/>
    <w:tmpl w:val="9B3A8134"/>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AC605D"/>
    <w:multiLevelType w:val="hybridMultilevel"/>
    <w:tmpl w:val="18EA21C4"/>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3" w15:restartNumberingAfterBreak="0">
    <w:nsid w:val="27313491"/>
    <w:multiLevelType w:val="multilevel"/>
    <w:tmpl w:val="2302709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4" w15:restartNumberingAfterBreak="0">
    <w:nsid w:val="274C53BF"/>
    <w:multiLevelType w:val="multilevel"/>
    <w:tmpl w:val="86EC8546"/>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28D41905"/>
    <w:multiLevelType w:val="hybridMultilevel"/>
    <w:tmpl w:val="F9EC7312"/>
    <w:lvl w:ilvl="0" w:tplc="D3FE4A48">
      <w:start w:val="1"/>
      <w:numFmt w:val="decimal"/>
      <w:lvlText w:val="%1."/>
      <w:lvlJc w:val="left"/>
      <w:pPr>
        <w:ind w:left="360" w:hanging="360"/>
      </w:pPr>
      <w:rPr>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30684AFC"/>
    <w:multiLevelType w:val="multilevel"/>
    <w:tmpl w:val="B030CFB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 w15:restartNumberingAfterBreak="0">
    <w:nsid w:val="3948F054"/>
    <w:multiLevelType w:val="hybridMultilevel"/>
    <w:tmpl w:val="E5C2F618"/>
    <w:lvl w:ilvl="0" w:tplc="B2E23F62">
      <w:start w:val="1"/>
      <w:numFmt w:val="decimal"/>
      <w:lvlText w:val="%1."/>
      <w:lvlJc w:val="left"/>
      <w:pPr>
        <w:ind w:left="720" w:hanging="360"/>
      </w:pPr>
      <w:rPr>
        <w:color w:val="auto"/>
      </w:rPr>
    </w:lvl>
    <w:lvl w:ilvl="1" w:tplc="FD125754">
      <w:start w:val="1"/>
      <w:numFmt w:val="lowerLetter"/>
      <w:lvlText w:val="%2."/>
      <w:lvlJc w:val="left"/>
      <w:pPr>
        <w:ind w:left="1440" w:hanging="360"/>
      </w:pPr>
    </w:lvl>
    <w:lvl w:ilvl="2" w:tplc="BA2CB842">
      <w:start w:val="1"/>
      <w:numFmt w:val="lowerRoman"/>
      <w:lvlText w:val="%3."/>
      <w:lvlJc w:val="right"/>
      <w:pPr>
        <w:ind w:left="2160" w:hanging="180"/>
      </w:pPr>
    </w:lvl>
    <w:lvl w:ilvl="3" w:tplc="67FA3E78">
      <w:start w:val="1"/>
      <w:numFmt w:val="decimal"/>
      <w:lvlText w:val="%4."/>
      <w:lvlJc w:val="left"/>
      <w:pPr>
        <w:ind w:left="2880" w:hanging="360"/>
      </w:pPr>
    </w:lvl>
    <w:lvl w:ilvl="4" w:tplc="0470A888">
      <w:start w:val="1"/>
      <w:numFmt w:val="lowerLetter"/>
      <w:lvlText w:val="%5."/>
      <w:lvlJc w:val="left"/>
      <w:pPr>
        <w:ind w:left="3600" w:hanging="360"/>
      </w:pPr>
    </w:lvl>
    <w:lvl w:ilvl="5" w:tplc="E88603D2">
      <w:start w:val="1"/>
      <w:numFmt w:val="lowerRoman"/>
      <w:lvlText w:val="%6."/>
      <w:lvlJc w:val="right"/>
      <w:pPr>
        <w:ind w:left="4320" w:hanging="180"/>
      </w:pPr>
    </w:lvl>
    <w:lvl w:ilvl="6" w:tplc="FF8097CC">
      <w:start w:val="1"/>
      <w:numFmt w:val="decimal"/>
      <w:lvlText w:val="%7."/>
      <w:lvlJc w:val="left"/>
      <w:pPr>
        <w:ind w:left="5040" w:hanging="360"/>
      </w:pPr>
    </w:lvl>
    <w:lvl w:ilvl="7" w:tplc="E9784DC0">
      <w:start w:val="1"/>
      <w:numFmt w:val="lowerLetter"/>
      <w:lvlText w:val="%8."/>
      <w:lvlJc w:val="left"/>
      <w:pPr>
        <w:ind w:left="5760" w:hanging="360"/>
      </w:pPr>
    </w:lvl>
    <w:lvl w:ilvl="8" w:tplc="32E4E31E">
      <w:start w:val="1"/>
      <w:numFmt w:val="lowerRoman"/>
      <w:lvlText w:val="%9."/>
      <w:lvlJc w:val="right"/>
      <w:pPr>
        <w:ind w:left="6480" w:hanging="180"/>
      </w:pPr>
    </w:lvl>
  </w:abstractNum>
  <w:abstractNum w:abstractNumId="28" w15:restartNumberingAfterBreak="0">
    <w:nsid w:val="3D290621"/>
    <w:multiLevelType w:val="hybridMultilevel"/>
    <w:tmpl w:val="9DECD10A"/>
    <w:lvl w:ilvl="0" w:tplc="A920D07C">
      <w:start w:val="1"/>
      <w:numFmt w:val="lowerLetter"/>
      <w:lvlText w:val="%1)"/>
      <w:lvlJc w:val="left"/>
      <w:pPr>
        <w:ind w:left="720" w:hanging="360"/>
      </w:pPr>
      <w:rPr>
        <w:color w:val="000000"/>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F37712F"/>
    <w:multiLevelType w:val="multilevel"/>
    <w:tmpl w:val="E66A3568"/>
    <w:lvl w:ilvl="0">
      <w:start w:val="1"/>
      <w:numFmt w:val="decimal"/>
      <w:lvlText w:val="%1."/>
      <w:lvlJc w:val="left"/>
      <w:pPr>
        <w:ind w:left="360" w:hanging="360"/>
      </w:pPr>
      <w:rPr>
        <w:rFonts w:ascii="Calibri" w:eastAsia="Calibri" w:hAnsi="Calibri" w:cs="Calibri"/>
        <w:strike w:val="0"/>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0937E99"/>
    <w:multiLevelType w:val="hybridMultilevel"/>
    <w:tmpl w:val="D8CED16A"/>
    <w:lvl w:ilvl="0" w:tplc="6BF4E5EA">
      <w:start w:val="1"/>
      <w:numFmt w:val="decimal"/>
      <w:lvlText w:val="%1."/>
      <w:lvlJc w:val="left"/>
      <w:pPr>
        <w:ind w:left="2204"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060A1F"/>
    <w:multiLevelType w:val="hybridMultilevel"/>
    <w:tmpl w:val="DC5A160C"/>
    <w:lvl w:ilvl="0" w:tplc="04150001">
      <w:start w:val="1"/>
      <w:numFmt w:val="bullet"/>
      <w:lvlText w:val=""/>
      <w:lvlJc w:val="left"/>
      <w:pPr>
        <w:ind w:left="1087" w:hanging="360"/>
      </w:pPr>
      <w:rPr>
        <w:rFonts w:ascii="Symbol" w:hAnsi="Symbol" w:hint="default"/>
      </w:rPr>
    </w:lvl>
    <w:lvl w:ilvl="1" w:tplc="04150003" w:tentative="1">
      <w:start w:val="1"/>
      <w:numFmt w:val="bullet"/>
      <w:lvlText w:val="o"/>
      <w:lvlJc w:val="left"/>
      <w:pPr>
        <w:ind w:left="1807" w:hanging="360"/>
      </w:pPr>
      <w:rPr>
        <w:rFonts w:ascii="Courier New" w:hAnsi="Courier New" w:cs="Courier New" w:hint="default"/>
      </w:rPr>
    </w:lvl>
    <w:lvl w:ilvl="2" w:tplc="04150005" w:tentative="1">
      <w:start w:val="1"/>
      <w:numFmt w:val="bullet"/>
      <w:lvlText w:val=""/>
      <w:lvlJc w:val="left"/>
      <w:pPr>
        <w:ind w:left="2527" w:hanging="360"/>
      </w:pPr>
      <w:rPr>
        <w:rFonts w:ascii="Wingdings" w:hAnsi="Wingdings" w:hint="default"/>
      </w:rPr>
    </w:lvl>
    <w:lvl w:ilvl="3" w:tplc="04150001" w:tentative="1">
      <w:start w:val="1"/>
      <w:numFmt w:val="bullet"/>
      <w:lvlText w:val=""/>
      <w:lvlJc w:val="left"/>
      <w:pPr>
        <w:ind w:left="3247" w:hanging="360"/>
      </w:pPr>
      <w:rPr>
        <w:rFonts w:ascii="Symbol" w:hAnsi="Symbol" w:hint="default"/>
      </w:rPr>
    </w:lvl>
    <w:lvl w:ilvl="4" w:tplc="04150003" w:tentative="1">
      <w:start w:val="1"/>
      <w:numFmt w:val="bullet"/>
      <w:lvlText w:val="o"/>
      <w:lvlJc w:val="left"/>
      <w:pPr>
        <w:ind w:left="3967" w:hanging="360"/>
      </w:pPr>
      <w:rPr>
        <w:rFonts w:ascii="Courier New" w:hAnsi="Courier New" w:cs="Courier New" w:hint="default"/>
      </w:rPr>
    </w:lvl>
    <w:lvl w:ilvl="5" w:tplc="04150005" w:tentative="1">
      <w:start w:val="1"/>
      <w:numFmt w:val="bullet"/>
      <w:lvlText w:val=""/>
      <w:lvlJc w:val="left"/>
      <w:pPr>
        <w:ind w:left="4687" w:hanging="360"/>
      </w:pPr>
      <w:rPr>
        <w:rFonts w:ascii="Wingdings" w:hAnsi="Wingdings" w:hint="default"/>
      </w:rPr>
    </w:lvl>
    <w:lvl w:ilvl="6" w:tplc="04150001" w:tentative="1">
      <w:start w:val="1"/>
      <w:numFmt w:val="bullet"/>
      <w:lvlText w:val=""/>
      <w:lvlJc w:val="left"/>
      <w:pPr>
        <w:ind w:left="5407" w:hanging="360"/>
      </w:pPr>
      <w:rPr>
        <w:rFonts w:ascii="Symbol" w:hAnsi="Symbol" w:hint="default"/>
      </w:rPr>
    </w:lvl>
    <w:lvl w:ilvl="7" w:tplc="04150003" w:tentative="1">
      <w:start w:val="1"/>
      <w:numFmt w:val="bullet"/>
      <w:lvlText w:val="o"/>
      <w:lvlJc w:val="left"/>
      <w:pPr>
        <w:ind w:left="6127" w:hanging="360"/>
      </w:pPr>
      <w:rPr>
        <w:rFonts w:ascii="Courier New" w:hAnsi="Courier New" w:cs="Courier New" w:hint="default"/>
      </w:rPr>
    </w:lvl>
    <w:lvl w:ilvl="8" w:tplc="04150005" w:tentative="1">
      <w:start w:val="1"/>
      <w:numFmt w:val="bullet"/>
      <w:lvlText w:val=""/>
      <w:lvlJc w:val="left"/>
      <w:pPr>
        <w:ind w:left="6847" w:hanging="360"/>
      </w:pPr>
      <w:rPr>
        <w:rFonts w:ascii="Wingdings" w:hAnsi="Wingdings" w:hint="default"/>
      </w:rPr>
    </w:lvl>
  </w:abstractNum>
  <w:abstractNum w:abstractNumId="32" w15:restartNumberingAfterBreak="0">
    <w:nsid w:val="52171619"/>
    <w:multiLevelType w:val="hybridMultilevel"/>
    <w:tmpl w:val="F30462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4EF295D"/>
    <w:multiLevelType w:val="hybridMultilevel"/>
    <w:tmpl w:val="37285E10"/>
    <w:lvl w:ilvl="0" w:tplc="17268E1A">
      <w:start w:val="1"/>
      <w:numFmt w:val="decimal"/>
      <w:lvlText w:val="%1."/>
      <w:lvlJc w:val="left"/>
      <w:pPr>
        <w:tabs>
          <w:tab w:val="num" w:pos="360"/>
        </w:tabs>
        <w:ind w:left="360" w:hanging="360"/>
      </w:pPr>
      <w:rPr>
        <w:b w:val="0"/>
        <w:sz w:val="24"/>
        <w:szCs w:val="24"/>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15:restartNumberingAfterBreak="0">
    <w:nsid w:val="56B473B0"/>
    <w:multiLevelType w:val="hybridMultilevel"/>
    <w:tmpl w:val="98187C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7E10F33"/>
    <w:multiLevelType w:val="hybridMultilevel"/>
    <w:tmpl w:val="A53C96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5A3C0719"/>
    <w:multiLevelType w:val="multilevel"/>
    <w:tmpl w:val="1628809A"/>
    <w:lvl w:ilvl="0">
      <w:start w:val="1"/>
      <w:numFmt w:val="decimal"/>
      <w:lvlText w:val="%1."/>
      <w:lvlJc w:val="left"/>
      <w:pPr>
        <w:tabs>
          <w:tab w:val="num" w:pos="360"/>
        </w:tabs>
        <w:ind w:left="360" w:hanging="360"/>
      </w:pPr>
      <w:rPr>
        <w:rFonts w:cs="Times New Roman"/>
        <w:b w:val="0"/>
        <w:i w:val="0"/>
        <w:sz w:val="24"/>
      </w:rPr>
    </w:lvl>
    <w:lvl w:ilvl="1">
      <w:start w:val="1"/>
      <w:numFmt w:val="lowerLetter"/>
      <w:lvlText w:val="%2)"/>
      <w:lvlJc w:val="left"/>
      <w:pPr>
        <w:tabs>
          <w:tab w:val="num" w:pos="792"/>
        </w:tabs>
        <w:ind w:left="792" w:hanging="432"/>
      </w:pPr>
      <w:rPr>
        <w:rFonts w:ascii="Calibri" w:hAnsi="Calibri" w:cs="Times New Roman" w:hint="default"/>
        <w:b w:val="0"/>
        <w:i w:val="0"/>
        <w:strike w:val="0"/>
        <w:dstrike w:val="0"/>
        <w:sz w:val="24"/>
        <w:szCs w:val="24"/>
        <w:u w:val="none"/>
        <w:effect w:val="none"/>
      </w:rPr>
    </w:lvl>
    <w:lvl w:ilvl="2">
      <w:start w:val="1"/>
      <w:numFmt w:val="lowerLetter"/>
      <w:lvlText w:val="%3)"/>
      <w:lvlJc w:val="left"/>
      <w:pPr>
        <w:tabs>
          <w:tab w:val="num" w:pos="2705"/>
        </w:tabs>
        <w:ind w:left="2489" w:hanging="504"/>
      </w:pPr>
      <w:rPr>
        <w:rFonts w:cs="Times New Roman"/>
      </w:rPr>
    </w:lvl>
    <w:lvl w:ilvl="3">
      <w:numFmt w:val="decimal"/>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5B314007"/>
    <w:multiLevelType w:val="hybridMultilevel"/>
    <w:tmpl w:val="FB8CEBC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15:restartNumberingAfterBreak="0">
    <w:nsid w:val="5B9A6AAC"/>
    <w:multiLevelType w:val="multilevel"/>
    <w:tmpl w:val="46B8862E"/>
    <w:lvl w:ilvl="0">
      <w:start w:val="1"/>
      <w:numFmt w:val="decimal"/>
      <w:lvlText w:val="%1."/>
      <w:lvlJc w:val="left"/>
      <w:pPr>
        <w:ind w:left="360" w:hanging="360"/>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39" w15:restartNumberingAfterBreak="0">
    <w:nsid w:val="5C6546BE"/>
    <w:multiLevelType w:val="hybridMultilevel"/>
    <w:tmpl w:val="51D6F434"/>
    <w:lvl w:ilvl="0" w:tplc="04150017">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40" w15:restartNumberingAfterBreak="0">
    <w:nsid w:val="5C864F73"/>
    <w:multiLevelType w:val="hybridMultilevel"/>
    <w:tmpl w:val="51D6F434"/>
    <w:lvl w:ilvl="0" w:tplc="FFFFFFFF">
      <w:start w:val="1"/>
      <w:numFmt w:val="lowerLetter"/>
      <w:lvlText w:val="%1)"/>
      <w:lvlJc w:val="left"/>
      <w:pPr>
        <w:ind w:left="1003" w:hanging="360"/>
      </w:pPr>
    </w:lvl>
    <w:lvl w:ilvl="1" w:tplc="FFFFFFFF">
      <w:start w:val="1"/>
      <w:numFmt w:val="lowerLetter"/>
      <w:lvlText w:val="%2."/>
      <w:lvlJc w:val="left"/>
      <w:pPr>
        <w:ind w:left="1723" w:hanging="360"/>
      </w:pPr>
    </w:lvl>
    <w:lvl w:ilvl="2" w:tplc="FFFFFFFF">
      <w:start w:val="1"/>
      <w:numFmt w:val="lowerRoman"/>
      <w:lvlText w:val="%3."/>
      <w:lvlJc w:val="right"/>
      <w:pPr>
        <w:ind w:left="2443" w:hanging="180"/>
      </w:pPr>
    </w:lvl>
    <w:lvl w:ilvl="3" w:tplc="FFFFFFFF">
      <w:start w:val="1"/>
      <w:numFmt w:val="decimal"/>
      <w:lvlText w:val="%4."/>
      <w:lvlJc w:val="left"/>
      <w:pPr>
        <w:ind w:left="3163" w:hanging="360"/>
      </w:pPr>
    </w:lvl>
    <w:lvl w:ilvl="4" w:tplc="FFFFFFFF">
      <w:start w:val="1"/>
      <w:numFmt w:val="lowerLetter"/>
      <w:lvlText w:val="%5."/>
      <w:lvlJc w:val="left"/>
      <w:pPr>
        <w:ind w:left="3883" w:hanging="360"/>
      </w:pPr>
    </w:lvl>
    <w:lvl w:ilvl="5" w:tplc="FFFFFFFF">
      <w:start w:val="1"/>
      <w:numFmt w:val="lowerRoman"/>
      <w:lvlText w:val="%6."/>
      <w:lvlJc w:val="right"/>
      <w:pPr>
        <w:ind w:left="4603" w:hanging="180"/>
      </w:pPr>
    </w:lvl>
    <w:lvl w:ilvl="6" w:tplc="FFFFFFFF">
      <w:start w:val="1"/>
      <w:numFmt w:val="decimal"/>
      <w:lvlText w:val="%7."/>
      <w:lvlJc w:val="left"/>
      <w:pPr>
        <w:ind w:left="5323" w:hanging="360"/>
      </w:pPr>
    </w:lvl>
    <w:lvl w:ilvl="7" w:tplc="FFFFFFFF">
      <w:start w:val="1"/>
      <w:numFmt w:val="lowerLetter"/>
      <w:lvlText w:val="%8."/>
      <w:lvlJc w:val="left"/>
      <w:pPr>
        <w:ind w:left="6043" w:hanging="360"/>
      </w:pPr>
    </w:lvl>
    <w:lvl w:ilvl="8" w:tplc="FFFFFFFF">
      <w:start w:val="1"/>
      <w:numFmt w:val="lowerRoman"/>
      <w:lvlText w:val="%9."/>
      <w:lvlJc w:val="right"/>
      <w:pPr>
        <w:ind w:left="6763" w:hanging="180"/>
      </w:pPr>
    </w:lvl>
  </w:abstractNum>
  <w:abstractNum w:abstractNumId="41" w15:restartNumberingAfterBreak="0">
    <w:nsid w:val="5D5850E7"/>
    <w:multiLevelType w:val="hybridMultilevel"/>
    <w:tmpl w:val="C4C077C2"/>
    <w:lvl w:ilvl="0" w:tplc="B3D4729E">
      <w:start w:val="1"/>
      <w:numFmt w:val="decimal"/>
      <w:lvlText w:val="%1."/>
      <w:lvlJc w:val="left"/>
      <w:pPr>
        <w:tabs>
          <w:tab w:val="num" w:pos="360"/>
        </w:tabs>
        <w:ind w:left="360" w:hanging="360"/>
      </w:pPr>
      <w:rPr>
        <w:color w:val="auto"/>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42" w15:restartNumberingAfterBreak="0">
    <w:nsid w:val="6D0703D3"/>
    <w:multiLevelType w:val="hybridMultilevel"/>
    <w:tmpl w:val="AAF05F42"/>
    <w:lvl w:ilvl="0" w:tplc="E15C38CE">
      <w:start w:val="1"/>
      <w:numFmt w:val="decimal"/>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43" w15:restartNumberingAfterBreak="0">
    <w:nsid w:val="6E7C56AF"/>
    <w:multiLevelType w:val="hybridMultilevel"/>
    <w:tmpl w:val="51D6F434"/>
    <w:lvl w:ilvl="0" w:tplc="04150017">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44" w15:restartNumberingAfterBreak="0">
    <w:nsid w:val="743321AE"/>
    <w:multiLevelType w:val="hybridMultilevel"/>
    <w:tmpl w:val="EE4A23BE"/>
    <w:lvl w:ilvl="0" w:tplc="9BF471D0">
      <w:start w:val="1"/>
      <w:numFmt w:val="lowerLetter"/>
      <w:lvlText w:val="%1)"/>
      <w:lvlJc w:val="left"/>
      <w:pPr>
        <w:ind w:left="720" w:hanging="360"/>
      </w:pPr>
      <w:rPr>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78301740"/>
    <w:multiLevelType w:val="hybridMultilevel"/>
    <w:tmpl w:val="DC0C5B7A"/>
    <w:lvl w:ilvl="0" w:tplc="0415000F">
      <w:start w:val="1"/>
      <w:numFmt w:val="decimal"/>
      <w:lvlText w:val="%1."/>
      <w:lvlJc w:val="left"/>
      <w:pPr>
        <w:tabs>
          <w:tab w:val="num" w:pos="720"/>
        </w:tabs>
        <w:ind w:left="720" w:hanging="360"/>
      </w:pPr>
    </w:lvl>
    <w:lvl w:ilvl="1" w:tplc="0415000F">
      <w:start w:val="1"/>
      <w:numFmt w:val="decimal"/>
      <w:lvlText w:val="%2."/>
      <w:lvlJc w:val="left"/>
      <w:pPr>
        <w:tabs>
          <w:tab w:val="num" w:pos="1440"/>
        </w:tabs>
        <w:ind w:left="1440" w:hanging="360"/>
      </w:pPr>
      <w:rPr>
        <w:color w:val="000000"/>
        <w:sz w:val="22"/>
      </w:rPr>
    </w:lvl>
    <w:lvl w:ilvl="2" w:tplc="6A0CA6B8">
      <w:start w:val="1"/>
      <w:numFmt w:val="decimal"/>
      <w:lvlText w:val="%3)"/>
      <w:lvlJc w:val="left"/>
      <w:pPr>
        <w:ind w:left="2340" w:hanging="360"/>
      </w:pPr>
    </w:lvl>
    <w:lvl w:ilvl="3" w:tplc="CD7EE7CC">
      <w:start w:val="1"/>
      <w:numFmt w:val="lowerLetter"/>
      <w:lvlText w:val="%4)"/>
      <w:lvlJc w:val="left"/>
      <w:pPr>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78565CC8"/>
    <w:multiLevelType w:val="hybridMultilevel"/>
    <w:tmpl w:val="39BC566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9D22B9CC">
      <w:start w:val="1"/>
      <w:numFmt w:val="decimal"/>
      <w:lvlText w:val="%3."/>
      <w:lvlJc w:val="left"/>
      <w:pPr>
        <w:ind w:left="8866" w:hanging="360"/>
      </w:pPr>
      <w:rPr>
        <w:b w:val="0"/>
        <w:sz w:val="24"/>
        <w:szCs w:val="24"/>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7" w15:restartNumberingAfterBreak="0">
    <w:nsid w:val="7A2A7EB8"/>
    <w:multiLevelType w:val="hybridMultilevel"/>
    <w:tmpl w:val="BC7A4E62"/>
    <w:lvl w:ilvl="0" w:tplc="078C04F6">
      <w:start w:val="1"/>
      <w:numFmt w:val="lowerLetter"/>
      <w:lvlText w:val="%1)"/>
      <w:lvlJc w:val="left"/>
      <w:pPr>
        <w:ind w:left="786" w:hanging="360"/>
      </w:pPr>
      <w:rPr>
        <w:rFonts w:hint="default"/>
        <w:color w:val="00000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564329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03094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44929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0274939">
    <w:abstractNumId w:val="7"/>
    <w:lvlOverride w:ilvl="0">
      <w:startOverride w:val="1"/>
    </w:lvlOverride>
    <w:lvlOverride w:ilvl="1">
      <w:startOverride w:val="3"/>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399365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1113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9292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38248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329961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17593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17564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9704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70811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27091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5442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69301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02209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04697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30140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5285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602801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0389231">
    <w:abstractNumId w:val="36"/>
  </w:num>
  <w:num w:numId="23" w16cid:durableId="20921936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54578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7772497">
    <w:abstractNumId w:val="1"/>
  </w:num>
  <w:num w:numId="26" w16cid:durableId="708337389">
    <w:abstractNumId w:val="3"/>
  </w:num>
  <w:num w:numId="27" w16cid:durableId="956376302">
    <w:abstractNumId w:val="17"/>
  </w:num>
  <w:num w:numId="28" w16cid:durableId="1560479990">
    <w:abstractNumId w:val="32"/>
  </w:num>
  <w:num w:numId="29" w16cid:durableId="2128235531">
    <w:abstractNumId w:val="31"/>
  </w:num>
  <w:num w:numId="30" w16cid:durableId="96490273">
    <w:abstractNumId w:val="18"/>
  </w:num>
  <w:num w:numId="31" w16cid:durableId="293370637">
    <w:abstractNumId w:val="35"/>
  </w:num>
  <w:num w:numId="32" w16cid:durableId="1714843559">
    <w:abstractNumId w:val="38"/>
  </w:num>
  <w:num w:numId="33" w16cid:durableId="400760518">
    <w:abstractNumId w:val="30"/>
  </w:num>
  <w:num w:numId="34" w16cid:durableId="1141580248">
    <w:abstractNumId w:val="4"/>
  </w:num>
  <w:num w:numId="35" w16cid:durableId="832263945">
    <w:abstractNumId w:val="29"/>
  </w:num>
  <w:num w:numId="36" w16cid:durableId="388846051">
    <w:abstractNumId w:val="34"/>
  </w:num>
  <w:num w:numId="37" w16cid:durableId="642078921">
    <w:abstractNumId w:val="10"/>
  </w:num>
  <w:num w:numId="38" w16cid:durableId="960306404">
    <w:abstractNumId w:val="9"/>
  </w:num>
  <w:num w:numId="39" w16cid:durableId="771631130">
    <w:abstractNumId w:val="40"/>
  </w:num>
  <w:num w:numId="40" w16cid:durableId="886920061">
    <w:abstractNumId w:val="6"/>
  </w:num>
  <w:num w:numId="41" w16cid:durableId="450516533">
    <w:abstractNumId w:val="24"/>
  </w:num>
  <w:num w:numId="42" w16cid:durableId="125853660">
    <w:abstractNumId w:val="21"/>
  </w:num>
  <w:num w:numId="43" w16cid:durableId="1258518589">
    <w:abstractNumId w:val="47"/>
  </w:num>
  <w:num w:numId="44" w16cid:durableId="552431056">
    <w:abstractNumId w:val="16"/>
  </w:num>
  <w:num w:numId="45" w16cid:durableId="568424294">
    <w:abstractNumId w:val="27"/>
  </w:num>
  <w:num w:numId="46" w16cid:durableId="370614791">
    <w:abstractNumId w:val="12"/>
  </w:num>
  <w:num w:numId="47" w16cid:durableId="581644403">
    <w:abstractNumId w:val="8"/>
  </w:num>
  <w:num w:numId="48" w16cid:durableId="1288926136">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A0tTAyNzYxtTQ2MjFQ0lEKTi0uzszPAykwqgUALGh0kywAAAA="/>
  </w:docVars>
  <w:rsids>
    <w:rsidRoot w:val="003D6734"/>
    <w:rsid w:val="000003AB"/>
    <w:rsid w:val="00000F8A"/>
    <w:rsid w:val="00000FB6"/>
    <w:rsid w:val="00001E12"/>
    <w:rsid w:val="00002336"/>
    <w:rsid w:val="00002DC7"/>
    <w:rsid w:val="000031A5"/>
    <w:rsid w:val="00003381"/>
    <w:rsid w:val="0000373A"/>
    <w:rsid w:val="00003F58"/>
    <w:rsid w:val="000056F9"/>
    <w:rsid w:val="000058E3"/>
    <w:rsid w:val="00006440"/>
    <w:rsid w:val="000067CB"/>
    <w:rsid w:val="00006FB1"/>
    <w:rsid w:val="000075C7"/>
    <w:rsid w:val="000079DB"/>
    <w:rsid w:val="00007B5F"/>
    <w:rsid w:val="00007D26"/>
    <w:rsid w:val="00010711"/>
    <w:rsid w:val="00010730"/>
    <w:rsid w:val="00010B87"/>
    <w:rsid w:val="00010B9D"/>
    <w:rsid w:val="00012AA6"/>
    <w:rsid w:val="000133D7"/>
    <w:rsid w:val="000134C9"/>
    <w:rsid w:val="000141D5"/>
    <w:rsid w:val="0001605F"/>
    <w:rsid w:val="00016900"/>
    <w:rsid w:val="0001740E"/>
    <w:rsid w:val="00017565"/>
    <w:rsid w:val="00020E8D"/>
    <w:rsid w:val="0002102E"/>
    <w:rsid w:val="0002189C"/>
    <w:rsid w:val="00021B74"/>
    <w:rsid w:val="0002212F"/>
    <w:rsid w:val="00024664"/>
    <w:rsid w:val="00024A77"/>
    <w:rsid w:val="00024F08"/>
    <w:rsid w:val="00025227"/>
    <w:rsid w:val="00025277"/>
    <w:rsid w:val="0002589E"/>
    <w:rsid w:val="00025FCD"/>
    <w:rsid w:val="00026DB7"/>
    <w:rsid w:val="0002728B"/>
    <w:rsid w:val="00027C6F"/>
    <w:rsid w:val="00027CBF"/>
    <w:rsid w:val="00030A14"/>
    <w:rsid w:val="00030EC7"/>
    <w:rsid w:val="000317D6"/>
    <w:rsid w:val="0003269D"/>
    <w:rsid w:val="000332A3"/>
    <w:rsid w:val="000340A4"/>
    <w:rsid w:val="00034DAF"/>
    <w:rsid w:val="00034E4F"/>
    <w:rsid w:val="00034EBC"/>
    <w:rsid w:val="00035089"/>
    <w:rsid w:val="000351CD"/>
    <w:rsid w:val="000363C3"/>
    <w:rsid w:val="00036465"/>
    <w:rsid w:val="00036871"/>
    <w:rsid w:val="000373AA"/>
    <w:rsid w:val="00037790"/>
    <w:rsid w:val="0004132C"/>
    <w:rsid w:val="0004134B"/>
    <w:rsid w:val="0004166B"/>
    <w:rsid w:val="000431B3"/>
    <w:rsid w:val="00043397"/>
    <w:rsid w:val="000435DA"/>
    <w:rsid w:val="00044E25"/>
    <w:rsid w:val="0004504E"/>
    <w:rsid w:val="000450A0"/>
    <w:rsid w:val="000455F8"/>
    <w:rsid w:val="00045751"/>
    <w:rsid w:val="00045ABE"/>
    <w:rsid w:val="00046750"/>
    <w:rsid w:val="00046E94"/>
    <w:rsid w:val="00047830"/>
    <w:rsid w:val="00047DE1"/>
    <w:rsid w:val="00050D2E"/>
    <w:rsid w:val="00051E36"/>
    <w:rsid w:val="000527D0"/>
    <w:rsid w:val="0005299C"/>
    <w:rsid w:val="00052CB1"/>
    <w:rsid w:val="000533B1"/>
    <w:rsid w:val="00054A96"/>
    <w:rsid w:val="00054FD5"/>
    <w:rsid w:val="00055134"/>
    <w:rsid w:val="000551C7"/>
    <w:rsid w:val="00056877"/>
    <w:rsid w:val="00056CBE"/>
    <w:rsid w:val="000572D6"/>
    <w:rsid w:val="00060DF0"/>
    <w:rsid w:val="000612F9"/>
    <w:rsid w:val="00061763"/>
    <w:rsid w:val="00061AAF"/>
    <w:rsid w:val="00062343"/>
    <w:rsid w:val="00062FEB"/>
    <w:rsid w:val="00065806"/>
    <w:rsid w:val="00065904"/>
    <w:rsid w:val="00065932"/>
    <w:rsid w:val="00066359"/>
    <w:rsid w:val="00066900"/>
    <w:rsid w:val="000673F5"/>
    <w:rsid w:val="00067751"/>
    <w:rsid w:val="00067EB0"/>
    <w:rsid w:val="00070B2A"/>
    <w:rsid w:val="00070C2D"/>
    <w:rsid w:val="00070D90"/>
    <w:rsid w:val="00071791"/>
    <w:rsid w:val="0007308E"/>
    <w:rsid w:val="00073C6B"/>
    <w:rsid w:val="00073FBC"/>
    <w:rsid w:val="000747D0"/>
    <w:rsid w:val="00074D78"/>
    <w:rsid w:val="000757BC"/>
    <w:rsid w:val="00075CF8"/>
    <w:rsid w:val="000765D5"/>
    <w:rsid w:val="00076A68"/>
    <w:rsid w:val="00076C63"/>
    <w:rsid w:val="00077107"/>
    <w:rsid w:val="000800D4"/>
    <w:rsid w:val="000805F9"/>
    <w:rsid w:val="00080CC8"/>
    <w:rsid w:val="00081A25"/>
    <w:rsid w:val="000823EB"/>
    <w:rsid w:val="0008332C"/>
    <w:rsid w:val="0008394C"/>
    <w:rsid w:val="00084724"/>
    <w:rsid w:val="00084CFC"/>
    <w:rsid w:val="000853C1"/>
    <w:rsid w:val="00085F74"/>
    <w:rsid w:val="0008624C"/>
    <w:rsid w:val="00086251"/>
    <w:rsid w:val="0008655A"/>
    <w:rsid w:val="00086DD0"/>
    <w:rsid w:val="00086DFE"/>
    <w:rsid w:val="00087C16"/>
    <w:rsid w:val="00087F56"/>
    <w:rsid w:val="00090004"/>
    <w:rsid w:val="00090192"/>
    <w:rsid w:val="00090DDE"/>
    <w:rsid w:val="00091276"/>
    <w:rsid w:val="00091757"/>
    <w:rsid w:val="00092075"/>
    <w:rsid w:val="0009284A"/>
    <w:rsid w:val="00092AB2"/>
    <w:rsid w:val="00092BD9"/>
    <w:rsid w:val="000938C6"/>
    <w:rsid w:val="0009409D"/>
    <w:rsid w:val="00094463"/>
    <w:rsid w:val="0009458A"/>
    <w:rsid w:val="00094DF6"/>
    <w:rsid w:val="000953F6"/>
    <w:rsid w:val="0009561F"/>
    <w:rsid w:val="00095B4A"/>
    <w:rsid w:val="00095D13"/>
    <w:rsid w:val="0009611A"/>
    <w:rsid w:val="00096878"/>
    <w:rsid w:val="00096AD2"/>
    <w:rsid w:val="000974FE"/>
    <w:rsid w:val="000976E3"/>
    <w:rsid w:val="00097EC2"/>
    <w:rsid w:val="000A1517"/>
    <w:rsid w:val="000A1685"/>
    <w:rsid w:val="000A1B13"/>
    <w:rsid w:val="000A1B7C"/>
    <w:rsid w:val="000A1CFB"/>
    <w:rsid w:val="000A22D5"/>
    <w:rsid w:val="000A25F6"/>
    <w:rsid w:val="000A3630"/>
    <w:rsid w:val="000A3DDE"/>
    <w:rsid w:val="000A3EA9"/>
    <w:rsid w:val="000A41C2"/>
    <w:rsid w:val="000A44B2"/>
    <w:rsid w:val="000A46C3"/>
    <w:rsid w:val="000A58FD"/>
    <w:rsid w:val="000A5A1E"/>
    <w:rsid w:val="000A739B"/>
    <w:rsid w:val="000A739E"/>
    <w:rsid w:val="000A7DEE"/>
    <w:rsid w:val="000A7F93"/>
    <w:rsid w:val="000B0809"/>
    <w:rsid w:val="000B0C6D"/>
    <w:rsid w:val="000B1663"/>
    <w:rsid w:val="000B1836"/>
    <w:rsid w:val="000B2071"/>
    <w:rsid w:val="000B310B"/>
    <w:rsid w:val="000B3846"/>
    <w:rsid w:val="000B387A"/>
    <w:rsid w:val="000B4902"/>
    <w:rsid w:val="000B4F32"/>
    <w:rsid w:val="000B4FAA"/>
    <w:rsid w:val="000B5641"/>
    <w:rsid w:val="000B5D25"/>
    <w:rsid w:val="000B5F54"/>
    <w:rsid w:val="000B636D"/>
    <w:rsid w:val="000B6A82"/>
    <w:rsid w:val="000B6B98"/>
    <w:rsid w:val="000B7382"/>
    <w:rsid w:val="000B7DCD"/>
    <w:rsid w:val="000C0133"/>
    <w:rsid w:val="000C03DC"/>
    <w:rsid w:val="000C20CA"/>
    <w:rsid w:val="000C21CB"/>
    <w:rsid w:val="000C2D61"/>
    <w:rsid w:val="000C3206"/>
    <w:rsid w:val="000C3581"/>
    <w:rsid w:val="000C4E99"/>
    <w:rsid w:val="000C5561"/>
    <w:rsid w:val="000C597A"/>
    <w:rsid w:val="000C59CE"/>
    <w:rsid w:val="000C6F6F"/>
    <w:rsid w:val="000C7FAB"/>
    <w:rsid w:val="000D00A4"/>
    <w:rsid w:val="000D044D"/>
    <w:rsid w:val="000D04ED"/>
    <w:rsid w:val="000D1552"/>
    <w:rsid w:val="000D1876"/>
    <w:rsid w:val="000D1E5B"/>
    <w:rsid w:val="000D2180"/>
    <w:rsid w:val="000D2CEB"/>
    <w:rsid w:val="000D3009"/>
    <w:rsid w:val="000D38CD"/>
    <w:rsid w:val="000D3CE8"/>
    <w:rsid w:val="000D4F26"/>
    <w:rsid w:val="000D5003"/>
    <w:rsid w:val="000D592C"/>
    <w:rsid w:val="000D6A77"/>
    <w:rsid w:val="000D6D84"/>
    <w:rsid w:val="000E01D0"/>
    <w:rsid w:val="000E0279"/>
    <w:rsid w:val="000E23E4"/>
    <w:rsid w:val="000E2F1A"/>
    <w:rsid w:val="000E405E"/>
    <w:rsid w:val="000E4E0B"/>
    <w:rsid w:val="000E6241"/>
    <w:rsid w:val="000E6AD4"/>
    <w:rsid w:val="000E6BCE"/>
    <w:rsid w:val="000E6F84"/>
    <w:rsid w:val="000E6FE2"/>
    <w:rsid w:val="000E73CB"/>
    <w:rsid w:val="000E7722"/>
    <w:rsid w:val="000E7911"/>
    <w:rsid w:val="000F1F6F"/>
    <w:rsid w:val="000F2587"/>
    <w:rsid w:val="000F29F1"/>
    <w:rsid w:val="000F2A14"/>
    <w:rsid w:val="000F3449"/>
    <w:rsid w:val="000F3C1B"/>
    <w:rsid w:val="000F4425"/>
    <w:rsid w:val="000F53F7"/>
    <w:rsid w:val="000F54E6"/>
    <w:rsid w:val="000F6260"/>
    <w:rsid w:val="000F6454"/>
    <w:rsid w:val="000F6934"/>
    <w:rsid w:val="000F7E58"/>
    <w:rsid w:val="00100A57"/>
    <w:rsid w:val="00100CAB"/>
    <w:rsid w:val="00101F4C"/>
    <w:rsid w:val="001033AE"/>
    <w:rsid w:val="0010367A"/>
    <w:rsid w:val="0010396A"/>
    <w:rsid w:val="001049D8"/>
    <w:rsid w:val="0010503C"/>
    <w:rsid w:val="0010538B"/>
    <w:rsid w:val="0010543B"/>
    <w:rsid w:val="00105D90"/>
    <w:rsid w:val="00105F27"/>
    <w:rsid w:val="00105FFC"/>
    <w:rsid w:val="00106097"/>
    <w:rsid w:val="00106AF2"/>
    <w:rsid w:val="00106B16"/>
    <w:rsid w:val="00106C18"/>
    <w:rsid w:val="00107217"/>
    <w:rsid w:val="00107402"/>
    <w:rsid w:val="00107AE3"/>
    <w:rsid w:val="0011006E"/>
    <w:rsid w:val="00110C76"/>
    <w:rsid w:val="00110EAE"/>
    <w:rsid w:val="001117B6"/>
    <w:rsid w:val="0011245E"/>
    <w:rsid w:val="0011287A"/>
    <w:rsid w:val="00113613"/>
    <w:rsid w:val="00113C16"/>
    <w:rsid w:val="0011482E"/>
    <w:rsid w:val="00114BC9"/>
    <w:rsid w:val="0011590A"/>
    <w:rsid w:val="00116846"/>
    <w:rsid w:val="00117ED9"/>
    <w:rsid w:val="0012002D"/>
    <w:rsid w:val="0012167A"/>
    <w:rsid w:val="00122016"/>
    <w:rsid w:val="0012207F"/>
    <w:rsid w:val="00122FE5"/>
    <w:rsid w:val="00123644"/>
    <w:rsid w:val="00123F65"/>
    <w:rsid w:val="00125C89"/>
    <w:rsid w:val="00126607"/>
    <w:rsid w:val="00126E7B"/>
    <w:rsid w:val="0013035A"/>
    <w:rsid w:val="00130C54"/>
    <w:rsid w:val="00132201"/>
    <w:rsid w:val="001325C8"/>
    <w:rsid w:val="0013295C"/>
    <w:rsid w:val="00132B61"/>
    <w:rsid w:val="001335E1"/>
    <w:rsid w:val="001336D4"/>
    <w:rsid w:val="00134347"/>
    <w:rsid w:val="0013468F"/>
    <w:rsid w:val="00134DDA"/>
    <w:rsid w:val="001350F9"/>
    <w:rsid w:val="00135DDC"/>
    <w:rsid w:val="00136A57"/>
    <w:rsid w:val="00136BAE"/>
    <w:rsid w:val="00136EE5"/>
    <w:rsid w:val="001370FE"/>
    <w:rsid w:val="00137FBC"/>
    <w:rsid w:val="0014069C"/>
    <w:rsid w:val="001407DB"/>
    <w:rsid w:val="00140F4F"/>
    <w:rsid w:val="00141CF6"/>
    <w:rsid w:val="00141E6A"/>
    <w:rsid w:val="00141F1B"/>
    <w:rsid w:val="00142272"/>
    <w:rsid w:val="00142D0B"/>
    <w:rsid w:val="00143692"/>
    <w:rsid w:val="00144432"/>
    <w:rsid w:val="001456AE"/>
    <w:rsid w:val="001456C1"/>
    <w:rsid w:val="00146551"/>
    <w:rsid w:val="001475DD"/>
    <w:rsid w:val="001501CF"/>
    <w:rsid w:val="0015070E"/>
    <w:rsid w:val="00151454"/>
    <w:rsid w:val="001518F1"/>
    <w:rsid w:val="00151EA3"/>
    <w:rsid w:val="001527AE"/>
    <w:rsid w:val="001529C3"/>
    <w:rsid w:val="00152D37"/>
    <w:rsid w:val="00153328"/>
    <w:rsid w:val="0015403B"/>
    <w:rsid w:val="00154A89"/>
    <w:rsid w:val="00154E2C"/>
    <w:rsid w:val="0015595C"/>
    <w:rsid w:val="00156066"/>
    <w:rsid w:val="0015652D"/>
    <w:rsid w:val="0015658B"/>
    <w:rsid w:val="00156ADF"/>
    <w:rsid w:val="00157161"/>
    <w:rsid w:val="0015731D"/>
    <w:rsid w:val="001578ED"/>
    <w:rsid w:val="00157FAB"/>
    <w:rsid w:val="00160328"/>
    <w:rsid w:val="00160FC3"/>
    <w:rsid w:val="0016104A"/>
    <w:rsid w:val="00161A70"/>
    <w:rsid w:val="001628DC"/>
    <w:rsid w:val="00162AD9"/>
    <w:rsid w:val="00162AE7"/>
    <w:rsid w:val="00162B31"/>
    <w:rsid w:val="00163580"/>
    <w:rsid w:val="00164B91"/>
    <w:rsid w:val="00164C43"/>
    <w:rsid w:val="00166769"/>
    <w:rsid w:val="001673CF"/>
    <w:rsid w:val="001702F3"/>
    <w:rsid w:val="0017090A"/>
    <w:rsid w:val="001718E8"/>
    <w:rsid w:val="00171D45"/>
    <w:rsid w:val="0017373E"/>
    <w:rsid w:val="00173A9E"/>
    <w:rsid w:val="00174846"/>
    <w:rsid w:val="00174C67"/>
    <w:rsid w:val="00175D52"/>
    <w:rsid w:val="00175F88"/>
    <w:rsid w:val="0017619F"/>
    <w:rsid w:val="00176B7E"/>
    <w:rsid w:val="00176DEB"/>
    <w:rsid w:val="00176EBA"/>
    <w:rsid w:val="001816BB"/>
    <w:rsid w:val="00182218"/>
    <w:rsid w:val="001834F2"/>
    <w:rsid w:val="00184265"/>
    <w:rsid w:val="001854DF"/>
    <w:rsid w:val="00185FA0"/>
    <w:rsid w:val="001867D9"/>
    <w:rsid w:val="00186BD4"/>
    <w:rsid w:val="00187F5A"/>
    <w:rsid w:val="001907A0"/>
    <w:rsid w:val="001910B6"/>
    <w:rsid w:val="001913BA"/>
    <w:rsid w:val="001919FB"/>
    <w:rsid w:val="0019208F"/>
    <w:rsid w:val="00192B19"/>
    <w:rsid w:val="0019432C"/>
    <w:rsid w:val="0019578A"/>
    <w:rsid w:val="00195852"/>
    <w:rsid w:val="00196949"/>
    <w:rsid w:val="00197C2B"/>
    <w:rsid w:val="001A0805"/>
    <w:rsid w:val="001A0E06"/>
    <w:rsid w:val="001A0EF9"/>
    <w:rsid w:val="001A0F8E"/>
    <w:rsid w:val="001A1089"/>
    <w:rsid w:val="001A14AC"/>
    <w:rsid w:val="001A1702"/>
    <w:rsid w:val="001A2900"/>
    <w:rsid w:val="001A2FC8"/>
    <w:rsid w:val="001A37C3"/>
    <w:rsid w:val="001A3C39"/>
    <w:rsid w:val="001A3E7D"/>
    <w:rsid w:val="001A3F74"/>
    <w:rsid w:val="001A45FB"/>
    <w:rsid w:val="001A4F50"/>
    <w:rsid w:val="001A5E37"/>
    <w:rsid w:val="001A5E39"/>
    <w:rsid w:val="001A611B"/>
    <w:rsid w:val="001A6D5D"/>
    <w:rsid w:val="001A6EAE"/>
    <w:rsid w:val="001A7320"/>
    <w:rsid w:val="001A7443"/>
    <w:rsid w:val="001B0162"/>
    <w:rsid w:val="001B06C3"/>
    <w:rsid w:val="001B0731"/>
    <w:rsid w:val="001B0838"/>
    <w:rsid w:val="001B0D54"/>
    <w:rsid w:val="001B1E1E"/>
    <w:rsid w:val="001B24E7"/>
    <w:rsid w:val="001B250A"/>
    <w:rsid w:val="001B2B30"/>
    <w:rsid w:val="001B3295"/>
    <w:rsid w:val="001B3332"/>
    <w:rsid w:val="001B3E27"/>
    <w:rsid w:val="001B42B8"/>
    <w:rsid w:val="001B4345"/>
    <w:rsid w:val="001B4C59"/>
    <w:rsid w:val="001B5DB2"/>
    <w:rsid w:val="001B65F1"/>
    <w:rsid w:val="001B6C9F"/>
    <w:rsid w:val="001B718D"/>
    <w:rsid w:val="001B729E"/>
    <w:rsid w:val="001B7F2C"/>
    <w:rsid w:val="001C00E7"/>
    <w:rsid w:val="001C09E0"/>
    <w:rsid w:val="001C1D8A"/>
    <w:rsid w:val="001C26EA"/>
    <w:rsid w:val="001C3230"/>
    <w:rsid w:val="001C3A25"/>
    <w:rsid w:val="001C4064"/>
    <w:rsid w:val="001C4501"/>
    <w:rsid w:val="001C4549"/>
    <w:rsid w:val="001C56D5"/>
    <w:rsid w:val="001C5C20"/>
    <w:rsid w:val="001C6167"/>
    <w:rsid w:val="001C63D5"/>
    <w:rsid w:val="001C6531"/>
    <w:rsid w:val="001C6ABC"/>
    <w:rsid w:val="001C6E56"/>
    <w:rsid w:val="001C7D93"/>
    <w:rsid w:val="001D0167"/>
    <w:rsid w:val="001D0C8F"/>
    <w:rsid w:val="001D0F56"/>
    <w:rsid w:val="001D0F7C"/>
    <w:rsid w:val="001D14A7"/>
    <w:rsid w:val="001D2B1B"/>
    <w:rsid w:val="001D30C7"/>
    <w:rsid w:val="001D4ECA"/>
    <w:rsid w:val="001D4FB3"/>
    <w:rsid w:val="001D5EA7"/>
    <w:rsid w:val="001D6123"/>
    <w:rsid w:val="001D6928"/>
    <w:rsid w:val="001D6A2C"/>
    <w:rsid w:val="001D6E8A"/>
    <w:rsid w:val="001D788F"/>
    <w:rsid w:val="001D7A95"/>
    <w:rsid w:val="001D7F00"/>
    <w:rsid w:val="001E055E"/>
    <w:rsid w:val="001E0B62"/>
    <w:rsid w:val="001E0DC8"/>
    <w:rsid w:val="001E0E16"/>
    <w:rsid w:val="001E102F"/>
    <w:rsid w:val="001E19C5"/>
    <w:rsid w:val="001E20EB"/>
    <w:rsid w:val="001E3C0A"/>
    <w:rsid w:val="001E3C40"/>
    <w:rsid w:val="001E4108"/>
    <w:rsid w:val="001E42F5"/>
    <w:rsid w:val="001E4391"/>
    <w:rsid w:val="001E44F5"/>
    <w:rsid w:val="001E5756"/>
    <w:rsid w:val="001F0C08"/>
    <w:rsid w:val="001F0E45"/>
    <w:rsid w:val="001F1134"/>
    <w:rsid w:val="001F1685"/>
    <w:rsid w:val="001F3AC5"/>
    <w:rsid w:val="001F434F"/>
    <w:rsid w:val="001F49AC"/>
    <w:rsid w:val="001F5088"/>
    <w:rsid w:val="001F511B"/>
    <w:rsid w:val="001F56F4"/>
    <w:rsid w:val="001F7B32"/>
    <w:rsid w:val="002015B7"/>
    <w:rsid w:val="002015F6"/>
    <w:rsid w:val="00201D9F"/>
    <w:rsid w:val="00202623"/>
    <w:rsid w:val="00202CC8"/>
    <w:rsid w:val="0020308A"/>
    <w:rsid w:val="00204391"/>
    <w:rsid w:val="00204750"/>
    <w:rsid w:val="00204C94"/>
    <w:rsid w:val="00204E36"/>
    <w:rsid w:val="002054B0"/>
    <w:rsid w:val="00205564"/>
    <w:rsid w:val="00205825"/>
    <w:rsid w:val="00206299"/>
    <w:rsid w:val="00206E5A"/>
    <w:rsid w:val="002075B1"/>
    <w:rsid w:val="00207D2A"/>
    <w:rsid w:val="002100CD"/>
    <w:rsid w:val="002106AC"/>
    <w:rsid w:val="00210C67"/>
    <w:rsid w:val="00211789"/>
    <w:rsid w:val="0021275C"/>
    <w:rsid w:val="00212ABD"/>
    <w:rsid w:val="00212DB4"/>
    <w:rsid w:val="00212E66"/>
    <w:rsid w:val="00213D85"/>
    <w:rsid w:val="0021453B"/>
    <w:rsid w:val="00216183"/>
    <w:rsid w:val="0021631D"/>
    <w:rsid w:val="002163EB"/>
    <w:rsid w:val="00216F79"/>
    <w:rsid w:val="00217388"/>
    <w:rsid w:val="00220243"/>
    <w:rsid w:val="0022033B"/>
    <w:rsid w:val="002229FF"/>
    <w:rsid w:val="0022339F"/>
    <w:rsid w:val="00223440"/>
    <w:rsid w:val="002256AA"/>
    <w:rsid w:val="0022570E"/>
    <w:rsid w:val="00225914"/>
    <w:rsid w:val="002268A7"/>
    <w:rsid w:val="00227163"/>
    <w:rsid w:val="002272F7"/>
    <w:rsid w:val="0023108C"/>
    <w:rsid w:val="002314A0"/>
    <w:rsid w:val="00231F38"/>
    <w:rsid w:val="00232310"/>
    <w:rsid w:val="00232756"/>
    <w:rsid w:val="002337AA"/>
    <w:rsid w:val="0023404D"/>
    <w:rsid w:val="002347C1"/>
    <w:rsid w:val="002348F3"/>
    <w:rsid w:val="00234921"/>
    <w:rsid w:val="00234A1D"/>
    <w:rsid w:val="002357D6"/>
    <w:rsid w:val="00235A2B"/>
    <w:rsid w:val="00235FCD"/>
    <w:rsid w:val="00236AF8"/>
    <w:rsid w:val="00236D53"/>
    <w:rsid w:val="0023727B"/>
    <w:rsid w:val="00237536"/>
    <w:rsid w:val="00237628"/>
    <w:rsid w:val="0023776B"/>
    <w:rsid w:val="00237A45"/>
    <w:rsid w:val="00240410"/>
    <w:rsid w:val="002408EF"/>
    <w:rsid w:val="00241A51"/>
    <w:rsid w:val="00241EA2"/>
    <w:rsid w:val="00241F94"/>
    <w:rsid w:val="002435BD"/>
    <w:rsid w:val="00243655"/>
    <w:rsid w:val="00243806"/>
    <w:rsid w:val="002439FC"/>
    <w:rsid w:val="0024410D"/>
    <w:rsid w:val="00245368"/>
    <w:rsid w:val="00245433"/>
    <w:rsid w:val="00245FAA"/>
    <w:rsid w:val="00246D1F"/>
    <w:rsid w:val="002470B6"/>
    <w:rsid w:val="00247947"/>
    <w:rsid w:val="00247B6F"/>
    <w:rsid w:val="00247B9B"/>
    <w:rsid w:val="00247BC9"/>
    <w:rsid w:val="00247E7C"/>
    <w:rsid w:val="0025017F"/>
    <w:rsid w:val="002504E3"/>
    <w:rsid w:val="0025085F"/>
    <w:rsid w:val="00250E59"/>
    <w:rsid w:val="002518D7"/>
    <w:rsid w:val="002524D4"/>
    <w:rsid w:val="002536E5"/>
    <w:rsid w:val="00254201"/>
    <w:rsid w:val="002543DA"/>
    <w:rsid w:val="002544DD"/>
    <w:rsid w:val="00254E99"/>
    <w:rsid w:val="0025508E"/>
    <w:rsid w:val="00255F1D"/>
    <w:rsid w:val="0025666E"/>
    <w:rsid w:val="002567FD"/>
    <w:rsid w:val="00256965"/>
    <w:rsid w:val="0026059F"/>
    <w:rsid w:val="00260761"/>
    <w:rsid w:val="00260B08"/>
    <w:rsid w:val="00261753"/>
    <w:rsid w:val="00262001"/>
    <w:rsid w:val="0026316A"/>
    <w:rsid w:val="00263656"/>
    <w:rsid w:val="00263898"/>
    <w:rsid w:val="00263CE6"/>
    <w:rsid w:val="0026420C"/>
    <w:rsid w:val="002643C2"/>
    <w:rsid w:val="00264B67"/>
    <w:rsid w:val="002657FE"/>
    <w:rsid w:val="00265B00"/>
    <w:rsid w:val="00265C0D"/>
    <w:rsid w:val="00265C9C"/>
    <w:rsid w:val="00265CB4"/>
    <w:rsid w:val="00266136"/>
    <w:rsid w:val="002665B3"/>
    <w:rsid w:val="00267255"/>
    <w:rsid w:val="00267378"/>
    <w:rsid w:val="002673BD"/>
    <w:rsid w:val="00270FFA"/>
    <w:rsid w:val="00271692"/>
    <w:rsid w:val="002721E5"/>
    <w:rsid w:val="0027238F"/>
    <w:rsid w:val="00272918"/>
    <w:rsid w:val="00272A5B"/>
    <w:rsid w:val="00272F75"/>
    <w:rsid w:val="002737B1"/>
    <w:rsid w:val="00274076"/>
    <w:rsid w:val="00274F7F"/>
    <w:rsid w:val="00275253"/>
    <w:rsid w:val="00275AE7"/>
    <w:rsid w:val="002760B1"/>
    <w:rsid w:val="00276EB6"/>
    <w:rsid w:val="00277611"/>
    <w:rsid w:val="0027786D"/>
    <w:rsid w:val="00277CAD"/>
    <w:rsid w:val="002800EB"/>
    <w:rsid w:val="002805FF"/>
    <w:rsid w:val="002811C3"/>
    <w:rsid w:val="002818A4"/>
    <w:rsid w:val="00281C60"/>
    <w:rsid w:val="0028245D"/>
    <w:rsid w:val="00282933"/>
    <w:rsid w:val="00283ADE"/>
    <w:rsid w:val="00284086"/>
    <w:rsid w:val="0028416E"/>
    <w:rsid w:val="00284480"/>
    <w:rsid w:val="00284777"/>
    <w:rsid w:val="00284CB5"/>
    <w:rsid w:val="00284EB9"/>
    <w:rsid w:val="00286245"/>
    <w:rsid w:val="002862EF"/>
    <w:rsid w:val="00286B13"/>
    <w:rsid w:val="00286D44"/>
    <w:rsid w:val="00286F50"/>
    <w:rsid w:val="0028742F"/>
    <w:rsid w:val="00287BEA"/>
    <w:rsid w:val="00290BE1"/>
    <w:rsid w:val="00290DA1"/>
    <w:rsid w:val="00291039"/>
    <w:rsid w:val="00291EE4"/>
    <w:rsid w:val="00292348"/>
    <w:rsid w:val="0029264F"/>
    <w:rsid w:val="002926A9"/>
    <w:rsid w:val="0029312F"/>
    <w:rsid w:val="002931CC"/>
    <w:rsid w:val="00293914"/>
    <w:rsid w:val="00294486"/>
    <w:rsid w:val="002954B4"/>
    <w:rsid w:val="002958B7"/>
    <w:rsid w:val="00295CFA"/>
    <w:rsid w:val="002960FF"/>
    <w:rsid w:val="00297B17"/>
    <w:rsid w:val="00297BF1"/>
    <w:rsid w:val="002A0893"/>
    <w:rsid w:val="002A0CAF"/>
    <w:rsid w:val="002A12BB"/>
    <w:rsid w:val="002A1473"/>
    <w:rsid w:val="002A1574"/>
    <w:rsid w:val="002A2817"/>
    <w:rsid w:val="002A2943"/>
    <w:rsid w:val="002A39E3"/>
    <w:rsid w:val="002A4720"/>
    <w:rsid w:val="002A4CE5"/>
    <w:rsid w:val="002A506A"/>
    <w:rsid w:val="002A64BD"/>
    <w:rsid w:val="002A662D"/>
    <w:rsid w:val="002A6654"/>
    <w:rsid w:val="002A66B9"/>
    <w:rsid w:val="002A66CD"/>
    <w:rsid w:val="002A6B87"/>
    <w:rsid w:val="002A6C9E"/>
    <w:rsid w:val="002A7262"/>
    <w:rsid w:val="002A7704"/>
    <w:rsid w:val="002B0940"/>
    <w:rsid w:val="002B0BDA"/>
    <w:rsid w:val="002B0D51"/>
    <w:rsid w:val="002B1AC3"/>
    <w:rsid w:val="002B1DBB"/>
    <w:rsid w:val="002B2641"/>
    <w:rsid w:val="002B31A7"/>
    <w:rsid w:val="002B33A1"/>
    <w:rsid w:val="002B3410"/>
    <w:rsid w:val="002B3942"/>
    <w:rsid w:val="002B3975"/>
    <w:rsid w:val="002B44CA"/>
    <w:rsid w:val="002B4565"/>
    <w:rsid w:val="002B4DBC"/>
    <w:rsid w:val="002B5657"/>
    <w:rsid w:val="002B5F22"/>
    <w:rsid w:val="002B648A"/>
    <w:rsid w:val="002B760B"/>
    <w:rsid w:val="002B7C4B"/>
    <w:rsid w:val="002B7F68"/>
    <w:rsid w:val="002C03C4"/>
    <w:rsid w:val="002C0C9A"/>
    <w:rsid w:val="002C0D0D"/>
    <w:rsid w:val="002C1792"/>
    <w:rsid w:val="002C1D66"/>
    <w:rsid w:val="002C2A61"/>
    <w:rsid w:val="002C36FB"/>
    <w:rsid w:val="002C3D19"/>
    <w:rsid w:val="002C412C"/>
    <w:rsid w:val="002C423B"/>
    <w:rsid w:val="002C6B0D"/>
    <w:rsid w:val="002C6B3F"/>
    <w:rsid w:val="002C6E02"/>
    <w:rsid w:val="002C7CEA"/>
    <w:rsid w:val="002D07FE"/>
    <w:rsid w:val="002D104B"/>
    <w:rsid w:val="002D13BD"/>
    <w:rsid w:val="002D20C8"/>
    <w:rsid w:val="002D2541"/>
    <w:rsid w:val="002D2D7E"/>
    <w:rsid w:val="002D3A90"/>
    <w:rsid w:val="002D5160"/>
    <w:rsid w:val="002D53FA"/>
    <w:rsid w:val="002D5463"/>
    <w:rsid w:val="002D5845"/>
    <w:rsid w:val="002D5C97"/>
    <w:rsid w:val="002D5F5C"/>
    <w:rsid w:val="002E1605"/>
    <w:rsid w:val="002E2359"/>
    <w:rsid w:val="002E2827"/>
    <w:rsid w:val="002E496C"/>
    <w:rsid w:val="002E4BD8"/>
    <w:rsid w:val="002E5016"/>
    <w:rsid w:val="002E56F5"/>
    <w:rsid w:val="002E5766"/>
    <w:rsid w:val="002E5CCB"/>
    <w:rsid w:val="002E70B6"/>
    <w:rsid w:val="002F09AE"/>
    <w:rsid w:val="002F156F"/>
    <w:rsid w:val="002F2D2F"/>
    <w:rsid w:val="002F2DC7"/>
    <w:rsid w:val="002F308E"/>
    <w:rsid w:val="002F315E"/>
    <w:rsid w:val="002F3315"/>
    <w:rsid w:val="002F38EF"/>
    <w:rsid w:val="002F3997"/>
    <w:rsid w:val="002F3A54"/>
    <w:rsid w:val="002F4302"/>
    <w:rsid w:val="002F494A"/>
    <w:rsid w:val="002F4C17"/>
    <w:rsid w:val="002F4F0D"/>
    <w:rsid w:val="002F60C7"/>
    <w:rsid w:val="002F6BA7"/>
    <w:rsid w:val="002F727F"/>
    <w:rsid w:val="00300A4A"/>
    <w:rsid w:val="00301B3B"/>
    <w:rsid w:val="00301D18"/>
    <w:rsid w:val="003046EA"/>
    <w:rsid w:val="0030503C"/>
    <w:rsid w:val="003062A5"/>
    <w:rsid w:val="003067D7"/>
    <w:rsid w:val="00307532"/>
    <w:rsid w:val="003078BD"/>
    <w:rsid w:val="00307EBB"/>
    <w:rsid w:val="003104AA"/>
    <w:rsid w:val="003106FB"/>
    <w:rsid w:val="003109B4"/>
    <w:rsid w:val="00310A22"/>
    <w:rsid w:val="00310B2B"/>
    <w:rsid w:val="00310E0A"/>
    <w:rsid w:val="00311B00"/>
    <w:rsid w:val="00311D3B"/>
    <w:rsid w:val="0031200E"/>
    <w:rsid w:val="003121F1"/>
    <w:rsid w:val="00312D86"/>
    <w:rsid w:val="003130C3"/>
    <w:rsid w:val="00313282"/>
    <w:rsid w:val="003144BD"/>
    <w:rsid w:val="00314837"/>
    <w:rsid w:val="00314866"/>
    <w:rsid w:val="00314EAB"/>
    <w:rsid w:val="003151FB"/>
    <w:rsid w:val="00315789"/>
    <w:rsid w:val="00315914"/>
    <w:rsid w:val="00316C2B"/>
    <w:rsid w:val="00316D12"/>
    <w:rsid w:val="00316FEB"/>
    <w:rsid w:val="00321557"/>
    <w:rsid w:val="00321878"/>
    <w:rsid w:val="00321A72"/>
    <w:rsid w:val="00321B21"/>
    <w:rsid w:val="0032350D"/>
    <w:rsid w:val="003239CE"/>
    <w:rsid w:val="00324460"/>
    <w:rsid w:val="0032521A"/>
    <w:rsid w:val="0032691C"/>
    <w:rsid w:val="00327CC7"/>
    <w:rsid w:val="0033026F"/>
    <w:rsid w:val="00330A04"/>
    <w:rsid w:val="00330D17"/>
    <w:rsid w:val="0033113E"/>
    <w:rsid w:val="00331CD8"/>
    <w:rsid w:val="003354ED"/>
    <w:rsid w:val="0033587D"/>
    <w:rsid w:val="00335978"/>
    <w:rsid w:val="00335B0F"/>
    <w:rsid w:val="00335BC3"/>
    <w:rsid w:val="0033747C"/>
    <w:rsid w:val="003374BE"/>
    <w:rsid w:val="00337969"/>
    <w:rsid w:val="003404FA"/>
    <w:rsid w:val="00340775"/>
    <w:rsid w:val="00340B86"/>
    <w:rsid w:val="00341ACE"/>
    <w:rsid w:val="00341DA7"/>
    <w:rsid w:val="0034256A"/>
    <w:rsid w:val="003426F5"/>
    <w:rsid w:val="00343BDA"/>
    <w:rsid w:val="00344241"/>
    <w:rsid w:val="003442EA"/>
    <w:rsid w:val="003447FC"/>
    <w:rsid w:val="00345418"/>
    <w:rsid w:val="00345C82"/>
    <w:rsid w:val="00345DE0"/>
    <w:rsid w:val="003465B9"/>
    <w:rsid w:val="0034678C"/>
    <w:rsid w:val="00346980"/>
    <w:rsid w:val="00346DEB"/>
    <w:rsid w:val="00347D89"/>
    <w:rsid w:val="0035105C"/>
    <w:rsid w:val="003511B4"/>
    <w:rsid w:val="00351DA9"/>
    <w:rsid w:val="003526F0"/>
    <w:rsid w:val="00352947"/>
    <w:rsid w:val="00352E90"/>
    <w:rsid w:val="0035313D"/>
    <w:rsid w:val="00353910"/>
    <w:rsid w:val="003540E3"/>
    <w:rsid w:val="00354119"/>
    <w:rsid w:val="00354393"/>
    <w:rsid w:val="00354490"/>
    <w:rsid w:val="00354627"/>
    <w:rsid w:val="003547CD"/>
    <w:rsid w:val="00354B43"/>
    <w:rsid w:val="00354F9E"/>
    <w:rsid w:val="0035612F"/>
    <w:rsid w:val="00357410"/>
    <w:rsid w:val="00357DF5"/>
    <w:rsid w:val="00360262"/>
    <w:rsid w:val="00360D71"/>
    <w:rsid w:val="0036119E"/>
    <w:rsid w:val="00361219"/>
    <w:rsid w:val="0036431C"/>
    <w:rsid w:val="003644F8"/>
    <w:rsid w:val="00364BB6"/>
    <w:rsid w:val="00364C1D"/>
    <w:rsid w:val="00364CBF"/>
    <w:rsid w:val="0036585D"/>
    <w:rsid w:val="00365B3E"/>
    <w:rsid w:val="003664C3"/>
    <w:rsid w:val="00367644"/>
    <w:rsid w:val="003704BD"/>
    <w:rsid w:val="00370734"/>
    <w:rsid w:val="00370863"/>
    <w:rsid w:val="0037138A"/>
    <w:rsid w:val="003713E8"/>
    <w:rsid w:val="003720D3"/>
    <w:rsid w:val="0037218B"/>
    <w:rsid w:val="003726CB"/>
    <w:rsid w:val="00372F79"/>
    <w:rsid w:val="003733E5"/>
    <w:rsid w:val="00373F42"/>
    <w:rsid w:val="00374232"/>
    <w:rsid w:val="003743C8"/>
    <w:rsid w:val="00374DD7"/>
    <w:rsid w:val="00374E2B"/>
    <w:rsid w:val="0037545B"/>
    <w:rsid w:val="0037563E"/>
    <w:rsid w:val="003762FA"/>
    <w:rsid w:val="003771E4"/>
    <w:rsid w:val="003773B1"/>
    <w:rsid w:val="00380E5D"/>
    <w:rsid w:val="00381388"/>
    <w:rsid w:val="00381418"/>
    <w:rsid w:val="003825B3"/>
    <w:rsid w:val="003827BE"/>
    <w:rsid w:val="003835AA"/>
    <w:rsid w:val="003850CA"/>
    <w:rsid w:val="0038554B"/>
    <w:rsid w:val="0038564E"/>
    <w:rsid w:val="00385CC4"/>
    <w:rsid w:val="00386296"/>
    <w:rsid w:val="0038671A"/>
    <w:rsid w:val="003876E7"/>
    <w:rsid w:val="0038772E"/>
    <w:rsid w:val="0039042F"/>
    <w:rsid w:val="0039050E"/>
    <w:rsid w:val="00390DF8"/>
    <w:rsid w:val="00390F00"/>
    <w:rsid w:val="00391576"/>
    <w:rsid w:val="00391A4B"/>
    <w:rsid w:val="00392323"/>
    <w:rsid w:val="003923EC"/>
    <w:rsid w:val="003931C7"/>
    <w:rsid w:val="00393972"/>
    <w:rsid w:val="00393D65"/>
    <w:rsid w:val="00393D6C"/>
    <w:rsid w:val="003948E3"/>
    <w:rsid w:val="00394D3C"/>
    <w:rsid w:val="003956FA"/>
    <w:rsid w:val="00395DBB"/>
    <w:rsid w:val="00395E97"/>
    <w:rsid w:val="00396938"/>
    <w:rsid w:val="003975B6"/>
    <w:rsid w:val="003977DB"/>
    <w:rsid w:val="003977EA"/>
    <w:rsid w:val="00397DBC"/>
    <w:rsid w:val="003A0711"/>
    <w:rsid w:val="003A0823"/>
    <w:rsid w:val="003A0AB3"/>
    <w:rsid w:val="003A1B1C"/>
    <w:rsid w:val="003A1DC3"/>
    <w:rsid w:val="003A26E9"/>
    <w:rsid w:val="003A291E"/>
    <w:rsid w:val="003A378B"/>
    <w:rsid w:val="003A38C0"/>
    <w:rsid w:val="003A3D77"/>
    <w:rsid w:val="003A4132"/>
    <w:rsid w:val="003A5266"/>
    <w:rsid w:val="003A5602"/>
    <w:rsid w:val="003B01E2"/>
    <w:rsid w:val="003B0384"/>
    <w:rsid w:val="003B0B22"/>
    <w:rsid w:val="003B0C04"/>
    <w:rsid w:val="003B2FAC"/>
    <w:rsid w:val="003B3667"/>
    <w:rsid w:val="003B3F0E"/>
    <w:rsid w:val="003B4342"/>
    <w:rsid w:val="003B48AF"/>
    <w:rsid w:val="003B4D61"/>
    <w:rsid w:val="003B56A5"/>
    <w:rsid w:val="003B6B34"/>
    <w:rsid w:val="003B7471"/>
    <w:rsid w:val="003B77B9"/>
    <w:rsid w:val="003B7D35"/>
    <w:rsid w:val="003C0069"/>
    <w:rsid w:val="003C068B"/>
    <w:rsid w:val="003C06D5"/>
    <w:rsid w:val="003C06F9"/>
    <w:rsid w:val="003C08F6"/>
    <w:rsid w:val="003C1FCD"/>
    <w:rsid w:val="003C25D5"/>
    <w:rsid w:val="003C398C"/>
    <w:rsid w:val="003C5496"/>
    <w:rsid w:val="003C569F"/>
    <w:rsid w:val="003C587E"/>
    <w:rsid w:val="003C5A4D"/>
    <w:rsid w:val="003C5CC5"/>
    <w:rsid w:val="003C5D64"/>
    <w:rsid w:val="003C66F7"/>
    <w:rsid w:val="003C673F"/>
    <w:rsid w:val="003C685D"/>
    <w:rsid w:val="003C780E"/>
    <w:rsid w:val="003D0493"/>
    <w:rsid w:val="003D0FB3"/>
    <w:rsid w:val="003D175F"/>
    <w:rsid w:val="003D1DB4"/>
    <w:rsid w:val="003D1F48"/>
    <w:rsid w:val="003D205B"/>
    <w:rsid w:val="003D2603"/>
    <w:rsid w:val="003D26AB"/>
    <w:rsid w:val="003D2EF7"/>
    <w:rsid w:val="003D30AD"/>
    <w:rsid w:val="003D30BE"/>
    <w:rsid w:val="003D3592"/>
    <w:rsid w:val="003D37A1"/>
    <w:rsid w:val="003D3E58"/>
    <w:rsid w:val="003D4616"/>
    <w:rsid w:val="003D5719"/>
    <w:rsid w:val="003D60BD"/>
    <w:rsid w:val="003D6320"/>
    <w:rsid w:val="003D6734"/>
    <w:rsid w:val="003D67D9"/>
    <w:rsid w:val="003D6957"/>
    <w:rsid w:val="003D6FC6"/>
    <w:rsid w:val="003D7358"/>
    <w:rsid w:val="003D7421"/>
    <w:rsid w:val="003D7DB4"/>
    <w:rsid w:val="003E0053"/>
    <w:rsid w:val="003E0A2A"/>
    <w:rsid w:val="003E0A96"/>
    <w:rsid w:val="003E1472"/>
    <w:rsid w:val="003E24DB"/>
    <w:rsid w:val="003E2805"/>
    <w:rsid w:val="003E317F"/>
    <w:rsid w:val="003E3B1A"/>
    <w:rsid w:val="003E49EF"/>
    <w:rsid w:val="003E5BEA"/>
    <w:rsid w:val="003E6235"/>
    <w:rsid w:val="003E7058"/>
    <w:rsid w:val="003E7254"/>
    <w:rsid w:val="003E7682"/>
    <w:rsid w:val="003E76FA"/>
    <w:rsid w:val="003E7A6A"/>
    <w:rsid w:val="003F0A8D"/>
    <w:rsid w:val="003F0E41"/>
    <w:rsid w:val="003F10D6"/>
    <w:rsid w:val="003F1CCF"/>
    <w:rsid w:val="003F1D3E"/>
    <w:rsid w:val="003F2428"/>
    <w:rsid w:val="003F306E"/>
    <w:rsid w:val="003F35D0"/>
    <w:rsid w:val="003F364D"/>
    <w:rsid w:val="003F3A13"/>
    <w:rsid w:val="003F5413"/>
    <w:rsid w:val="003F545B"/>
    <w:rsid w:val="003F6113"/>
    <w:rsid w:val="003F7D62"/>
    <w:rsid w:val="00400420"/>
    <w:rsid w:val="00400BAD"/>
    <w:rsid w:val="00400FDA"/>
    <w:rsid w:val="004010D9"/>
    <w:rsid w:val="004019CD"/>
    <w:rsid w:val="00401C2C"/>
    <w:rsid w:val="00402529"/>
    <w:rsid w:val="0040348C"/>
    <w:rsid w:val="004036CA"/>
    <w:rsid w:val="00403869"/>
    <w:rsid w:val="004038F8"/>
    <w:rsid w:val="004047D3"/>
    <w:rsid w:val="004048B0"/>
    <w:rsid w:val="00404D98"/>
    <w:rsid w:val="00404FD2"/>
    <w:rsid w:val="004051F5"/>
    <w:rsid w:val="00405294"/>
    <w:rsid w:val="00406086"/>
    <w:rsid w:val="004065FE"/>
    <w:rsid w:val="00406849"/>
    <w:rsid w:val="00407AF5"/>
    <w:rsid w:val="00410AC3"/>
    <w:rsid w:val="004112D5"/>
    <w:rsid w:val="004117B0"/>
    <w:rsid w:val="00411BF4"/>
    <w:rsid w:val="00411D1E"/>
    <w:rsid w:val="00411ED2"/>
    <w:rsid w:val="00413216"/>
    <w:rsid w:val="00414C61"/>
    <w:rsid w:val="004159A3"/>
    <w:rsid w:val="00416321"/>
    <w:rsid w:val="00416EA0"/>
    <w:rsid w:val="00416EE3"/>
    <w:rsid w:val="0042068A"/>
    <w:rsid w:val="004206AB"/>
    <w:rsid w:val="004206F3"/>
    <w:rsid w:val="004225A2"/>
    <w:rsid w:val="004234F7"/>
    <w:rsid w:val="004238D5"/>
    <w:rsid w:val="00423A84"/>
    <w:rsid w:val="0042430A"/>
    <w:rsid w:val="0042458D"/>
    <w:rsid w:val="004252D6"/>
    <w:rsid w:val="00425536"/>
    <w:rsid w:val="0042651F"/>
    <w:rsid w:val="004316A2"/>
    <w:rsid w:val="004318AD"/>
    <w:rsid w:val="00431AFB"/>
    <w:rsid w:val="00432DC5"/>
    <w:rsid w:val="00434837"/>
    <w:rsid w:val="004363E7"/>
    <w:rsid w:val="0043649F"/>
    <w:rsid w:val="00436CF4"/>
    <w:rsid w:val="0043721F"/>
    <w:rsid w:val="00440849"/>
    <w:rsid w:val="00440982"/>
    <w:rsid w:val="00440F7E"/>
    <w:rsid w:val="00441305"/>
    <w:rsid w:val="00441B58"/>
    <w:rsid w:val="00441B8D"/>
    <w:rsid w:val="00442358"/>
    <w:rsid w:val="00442843"/>
    <w:rsid w:val="00443241"/>
    <w:rsid w:val="00443EF7"/>
    <w:rsid w:val="0044471C"/>
    <w:rsid w:val="00444C95"/>
    <w:rsid w:val="00444E4B"/>
    <w:rsid w:val="00444E84"/>
    <w:rsid w:val="00445973"/>
    <w:rsid w:val="00445DEF"/>
    <w:rsid w:val="00447046"/>
    <w:rsid w:val="0044737D"/>
    <w:rsid w:val="00450455"/>
    <w:rsid w:val="004505DA"/>
    <w:rsid w:val="004508A9"/>
    <w:rsid w:val="004509DF"/>
    <w:rsid w:val="0045177B"/>
    <w:rsid w:val="00451B9C"/>
    <w:rsid w:val="004525A9"/>
    <w:rsid w:val="00452921"/>
    <w:rsid w:val="00452A1F"/>
    <w:rsid w:val="004536DA"/>
    <w:rsid w:val="004538F3"/>
    <w:rsid w:val="004543C8"/>
    <w:rsid w:val="004549CB"/>
    <w:rsid w:val="00454C76"/>
    <w:rsid w:val="00454D23"/>
    <w:rsid w:val="00454E32"/>
    <w:rsid w:val="004555CB"/>
    <w:rsid w:val="00455C5C"/>
    <w:rsid w:val="0045674D"/>
    <w:rsid w:val="00456810"/>
    <w:rsid w:val="00456E0B"/>
    <w:rsid w:val="004574D7"/>
    <w:rsid w:val="00457C16"/>
    <w:rsid w:val="00457D33"/>
    <w:rsid w:val="00457DEF"/>
    <w:rsid w:val="00460F22"/>
    <w:rsid w:val="00461751"/>
    <w:rsid w:val="00461B91"/>
    <w:rsid w:val="00461E09"/>
    <w:rsid w:val="00462CD3"/>
    <w:rsid w:val="004636DA"/>
    <w:rsid w:val="00463C37"/>
    <w:rsid w:val="0046403C"/>
    <w:rsid w:val="004640FF"/>
    <w:rsid w:val="0046452A"/>
    <w:rsid w:val="004648B6"/>
    <w:rsid w:val="00464C72"/>
    <w:rsid w:val="00467571"/>
    <w:rsid w:val="004679E4"/>
    <w:rsid w:val="00467FE0"/>
    <w:rsid w:val="00470BA1"/>
    <w:rsid w:val="00470FB4"/>
    <w:rsid w:val="004713D2"/>
    <w:rsid w:val="00471800"/>
    <w:rsid w:val="00471B0F"/>
    <w:rsid w:val="00471EFF"/>
    <w:rsid w:val="004723F6"/>
    <w:rsid w:val="00472B28"/>
    <w:rsid w:val="00473C5C"/>
    <w:rsid w:val="00473DF0"/>
    <w:rsid w:val="00473E00"/>
    <w:rsid w:val="00473E2B"/>
    <w:rsid w:val="00473F40"/>
    <w:rsid w:val="00474987"/>
    <w:rsid w:val="00475AFC"/>
    <w:rsid w:val="00475B44"/>
    <w:rsid w:val="00475CF3"/>
    <w:rsid w:val="004761B5"/>
    <w:rsid w:val="00476781"/>
    <w:rsid w:val="00476F5E"/>
    <w:rsid w:val="00477134"/>
    <w:rsid w:val="00481E3F"/>
    <w:rsid w:val="00482D82"/>
    <w:rsid w:val="0048396A"/>
    <w:rsid w:val="00484A48"/>
    <w:rsid w:val="00484FAC"/>
    <w:rsid w:val="004857E5"/>
    <w:rsid w:val="00485D67"/>
    <w:rsid w:val="00485D9A"/>
    <w:rsid w:val="004865D6"/>
    <w:rsid w:val="00486C30"/>
    <w:rsid w:val="004870A4"/>
    <w:rsid w:val="00487C9F"/>
    <w:rsid w:val="00487FC9"/>
    <w:rsid w:val="00490584"/>
    <w:rsid w:val="00490839"/>
    <w:rsid w:val="00490B1B"/>
    <w:rsid w:val="00491288"/>
    <w:rsid w:val="00491655"/>
    <w:rsid w:val="00492398"/>
    <w:rsid w:val="0049288B"/>
    <w:rsid w:val="00492C6B"/>
    <w:rsid w:val="004932F4"/>
    <w:rsid w:val="00493EE1"/>
    <w:rsid w:val="00494463"/>
    <w:rsid w:val="00494488"/>
    <w:rsid w:val="00494E5B"/>
    <w:rsid w:val="00495181"/>
    <w:rsid w:val="004953AD"/>
    <w:rsid w:val="0049600E"/>
    <w:rsid w:val="004960D0"/>
    <w:rsid w:val="004963E8"/>
    <w:rsid w:val="004966E2"/>
    <w:rsid w:val="00496C4B"/>
    <w:rsid w:val="0049710D"/>
    <w:rsid w:val="00497214"/>
    <w:rsid w:val="0049739F"/>
    <w:rsid w:val="00497FB9"/>
    <w:rsid w:val="004A08EC"/>
    <w:rsid w:val="004A0A3B"/>
    <w:rsid w:val="004A0AD3"/>
    <w:rsid w:val="004A11A3"/>
    <w:rsid w:val="004A1A11"/>
    <w:rsid w:val="004A1CC8"/>
    <w:rsid w:val="004A1EE1"/>
    <w:rsid w:val="004A20A6"/>
    <w:rsid w:val="004A2267"/>
    <w:rsid w:val="004A34F9"/>
    <w:rsid w:val="004A5544"/>
    <w:rsid w:val="004A5686"/>
    <w:rsid w:val="004A59E1"/>
    <w:rsid w:val="004A5D3E"/>
    <w:rsid w:val="004A718D"/>
    <w:rsid w:val="004A7CD5"/>
    <w:rsid w:val="004B0F70"/>
    <w:rsid w:val="004B1235"/>
    <w:rsid w:val="004B1948"/>
    <w:rsid w:val="004B1DEE"/>
    <w:rsid w:val="004B2A13"/>
    <w:rsid w:val="004B2A35"/>
    <w:rsid w:val="004B2D2E"/>
    <w:rsid w:val="004B2DDD"/>
    <w:rsid w:val="004B3619"/>
    <w:rsid w:val="004B3621"/>
    <w:rsid w:val="004B3AE3"/>
    <w:rsid w:val="004B41B4"/>
    <w:rsid w:val="004B44AE"/>
    <w:rsid w:val="004B5295"/>
    <w:rsid w:val="004B5B64"/>
    <w:rsid w:val="004B5F7A"/>
    <w:rsid w:val="004B6303"/>
    <w:rsid w:val="004B6DCD"/>
    <w:rsid w:val="004B7F3C"/>
    <w:rsid w:val="004C00AA"/>
    <w:rsid w:val="004C00E2"/>
    <w:rsid w:val="004C0AC6"/>
    <w:rsid w:val="004C1ABB"/>
    <w:rsid w:val="004C1DB9"/>
    <w:rsid w:val="004C22C9"/>
    <w:rsid w:val="004C2E5C"/>
    <w:rsid w:val="004C3152"/>
    <w:rsid w:val="004C34AC"/>
    <w:rsid w:val="004C37A0"/>
    <w:rsid w:val="004C3B17"/>
    <w:rsid w:val="004C3C18"/>
    <w:rsid w:val="004C438D"/>
    <w:rsid w:val="004C43D4"/>
    <w:rsid w:val="004C4710"/>
    <w:rsid w:val="004C50AA"/>
    <w:rsid w:val="004C5613"/>
    <w:rsid w:val="004C5A77"/>
    <w:rsid w:val="004C630E"/>
    <w:rsid w:val="004C63CB"/>
    <w:rsid w:val="004C6C37"/>
    <w:rsid w:val="004C7522"/>
    <w:rsid w:val="004C777A"/>
    <w:rsid w:val="004C78B8"/>
    <w:rsid w:val="004D09C0"/>
    <w:rsid w:val="004D0E02"/>
    <w:rsid w:val="004D0F95"/>
    <w:rsid w:val="004D119C"/>
    <w:rsid w:val="004D1390"/>
    <w:rsid w:val="004D1F32"/>
    <w:rsid w:val="004D2418"/>
    <w:rsid w:val="004D43F6"/>
    <w:rsid w:val="004D45CE"/>
    <w:rsid w:val="004D4709"/>
    <w:rsid w:val="004D4A2D"/>
    <w:rsid w:val="004D5A52"/>
    <w:rsid w:val="004D78C8"/>
    <w:rsid w:val="004D7AFD"/>
    <w:rsid w:val="004D7E00"/>
    <w:rsid w:val="004E03BB"/>
    <w:rsid w:val="004E057E"/>
    <w:rsid w:val="004E0C31"/>
    <w:rsid w:val="004E0EA1"/>
    <w:rsid w:val="004E0EF5"/>
    <w:rsid w:val="004E1A26"/>
    <w:rsid w:val="004E1AF0"/>
    <w:rsid w:val="004E2911"/>
    <w:rsid w:val="004E3AE8"/>
    <w:rsid w:val="004E4210"/>
    <w:rsid w:val="004E4FDB"/>
    <w:rsid w:val="004E5C88"/>
    <w:rsid w:val="004E649C"/>
    <w:rsid w:val="004E7943"/>
    <w:rsid w:val="004F13C7"/>
    <w:rsid w:val="004F27AB"/>
    <w:rsid w:val="004F2D4E"/>
    <w:rsid w:val="004F3457"/>
    <w:rsid w:val="004F3A71"/>
    <w:rsid w:val="004F3B10"/>
    <w:rsid w:val="004F3BD7"/>
    <w:rsid w:val="004F40FB"/>
    <w:rsid w:val="004F4298"/>
    <w:rsid w:val="004F5A2D"/>
    <w:rsid w:val="004F665B"/>
    <w:rsid w:val="004F74C5"/>
    <w:rsid w:val="004F75A8"/>
    <w:rsid w:val="004F7E1C"/>
    <w:rsid w:val="005007CD"/>
    <w:rsid w:val="00502BE2"/>
    <w:rsid w:val="00504138"/>
    <w:rsid w:val="005050A5"/>
    <w:rsid w:val="005059A0"/>
    <w:rsid w:val="00506119"/>
    <w:rsid w:val="005061A3"/>
    <w:rsid w:val="00506215"/>
    <w:rsid w:val="005063F9"/>
    <w:rsid w:val="005075B8"/>
    <w:rsid w:val="005078B3"/>
    <w:rsid w:val="00507945"/>
    <w:rsid w:val="00510A9C"/>
    <w:rsid w:val="0051111C"/>
    <w:rsid w:val="00512303"/>
    <w:rsid w:val="005123B5"/>
    <w:rsid w:val="0051245F"/>
    <w:rsid w:val="0051250A"/>
    <w:rsid w:val="005126FF"/>
    <w:rsid w:val="00512D7B"/>
    <w:rsid w:val="00513E9E"/>
    <w:rsid w:val="00514F69"/>
    <w:rsid w:val="005157B7"/>
    <w:rsid w:val="00515AF6"/>
    <w:rsid w:val="00515E95"/>
    <w:rsid w:val="005160C3"/>
    <w:rsid w:val="005168AC"/>
    <w:rsid w:val="00516A63"/>
    <w:rsid w:val="0051764A"/>
    <w:rsid w:val="00520117"/>
    <w:rsid w:val="005209D1"/>
    <w:rsid w:val="00520E7B"/>
    <w:rsid w:val="00522B04"/>
    <w:rsid w:val="00522EF9"/>
    <w:rsid w:val="00525482"/>
    <w:rsid w:val="00525D30"/>
    <w:rsid w:val="005267B7"/>
    <w:rsid w:val="00530917"/>
    <w:rsid w:val="005312AA"/>
    <w:rsid w:val="0053138C"/>
    <w:rsid w:val="005318C5"/>
    <w:rsid w:val="00532069"/>
    <w:rsid w:val="00533318"/>
    <w:rsid w:val="005339EF"/>
    <w:rsid w:val="00533D85"/>
    <w:rsid w:val="005351EB"/>
    <w:rsid w:val="00535EA1"/>
    <w:rsid w:val="005360CB"/>
    <w:rsid w:val="00536239"/>
    <w:rsid w:val="005366E1"/>
    <w:rsid w:val="00536BA0"/>
    <w:rsid w:val="00537214"/>
    <w:rsid w:val="00537C33"/>
    <w:rsid w:val="005407DE"/>
    <w:rsid w:val="00540A8F"/>
    <w:rsid w:val="00541775"/>
    <w:rsid w:val="00542CFC"/>
    <w:rsid w:val="0054319C"/>
    <w:rsid w:val="0054394A"/>
    <w:rsid w:val="0054458A"/>
    <w:rsid w:val="00545026"/>
    <w:rsid w:val="00545858"/>
    <w:rsid w:val="00545918"/>
    <w:rsid w:val="00545E1C"/>
    <w:rsid w:val="00546979"/>
    <w:rsid w:val="00546CE6"/>
    <w:rsid w:val="0054772E"/>
    <w:rsid w:val="00547EA7"/>
    <w:rsid w:val="00547FFB"/>
    <w:rsid w:val="00550545"/>
    <w:rsid w:val="00551A7F"/>
    <w:rsid w:val="00552241"/>
    <w:rsid w:val="0055226B"/>
    <w:rsid w:val="00553121"/>
    <w:rsid w:val="00553465"/>
    <w:rsid w:val="00553A2B"/>
    <w:rsid w:val="00554C02"/>
    <w:rsid w:val="00554E3F"/>
    <w:rsid w:val="0055506C"/>
    <w:rsid w:val="005552C4"/>
    <w:rsid w:val="005571E1"/>
    <w:rsid w:val="00557205"/>
    <w:rsid w:val="0055740E"/>
    <w:rsid w:val="0055757C"/>
    <w:rsid w:val="00560856"/>
    <w:rsid w:val="0056185D"/>
    <w:rsid w:val="00562217"/>
    <w:rsid w:val="005628FD"/>
    <w:rsid w:val="00562E1C"/>
    <w:rsid w:val="005638FE"/>
    <w:rsid w:val="00563BBD"/>
    <w:rsid w:val="005643AD"/>
    <w:rsid w:val="0056558C"/>
    <w:rsid w:val="00565884"/>
    <w:rsid w:val="00565B67"/>
    <w:rsid w:val="00565E35"/>
    <w:rsid w:val="00565F0E"/>
    <w:rsid w:val="00566119"/>
    <w:rsid w:val="005700C3"/>
    <w:rsid w:val="0057025F"/>
    <w:rsid w:val="005706CE"/>
    <w:rsid w:val="00571730"/>
    <w:rsid w:val="005718E3"/>
    <w:rsid w:val="005719B3"/>
    <w:rsid w:val="0057275E"/>
    <w:rsid w:val="00572C1C"/>
    <w:rsid w:val="00573007"/>
    <w:rsid w:val="00573813"/>
    <w:rsid w:val="00574151"/>
    <w:rsid w:val="005741A3"/>
    <w:rsid w:val="0057426D"/>
    <w:rsid w:val="0057530C"/>
    <w:rsid w:val="00575465"/>
    <w:rsid w:val="0057609B"/>
    <w:rsid w:val="0057620E"/>
    <w:rsid w:val="00577639"/>
    <w:rsid w:val="0057765B"/>
    <w:rsid w:val="00577E41"/>
    <w:rsid w:val="00577F5F"/>
    <w:rsid w:val="005800F2"/>
    <w:rsid w:val="005805CD"/>
    <w:rsid w:val="00580B79"/>
    <w:rsid w:val="00581059"/>
    <w:rsid w:val="00581A2D"/>
    <w:rsid w:val="005823DA"/>
    <w:rsid w:val="0058261A"/>
    <w:rsid w:val="00582E5A"/>
    <w:rsid w:val="00582F4E"/>
    <w:rsid w:val="005839A8"/>
    <w:rsid w:val="005846BE"/>
    <w:rsid w:val="00584AA3"/>
    <w:rsid w:val="00584B7F"/>
    <w:rsid w:val="0058528A"/>
    <w:rsid w:val="005853DD"/>
    <w:rsid w:val="005856F7"/>
    <w:rsid w:val="00585D2A"/>
    <w:rsid w:val="00585F31"/>
    <w:rsid w:val="0058601A"/>
    <w:rsid w:val="00586577"/>
    <w:rsid w:val="005867B1"/>
    <w:rsid w:val="005867BE"/>
    <w:rsid w:val="005874D0"/>
    <w:rsid w:val="00587759"/>
    <w:rsid w:val="00590B86"/>
    <w:rsid w:val="00591A08"/>
    <w:rsid w:val="00591A7C"/>
    <w:rsid w:val="00591AEE"/>
    <w:rsid w:val="005926CD"/>
    <w:rsid w:val="00592DC1"/>
    <w:rsid w:val="00592E63"/>
    <w:rsid w:val="00592ECD"/>
    <w:rsid w:val="0059324B"/>
    <w:rsid w:val="0059344F"/>
    <w:rsid w:val="005951A3"/>
    <w:rsid w:val="00595B78"/>
    <w:rsid w:val="00595D66"/>
    <w:rsid w:val="00596C43"/>
    <w:rsid w:val="00597075"/>
    <w:rsid w:val="00597398"/>
    <w:rsid w:val="005979D0"/>
    <w:rsid w:val="00597E84"/>
    <w:rsid w:val="005A03E7"/>
    <w:rsid w:val="005A0F71"/>
    <w:rsid w:val="005A13E5"/>
    <w:rsid w:val="005A1443"/>
    <w:rsid w:val="005A1974"/>
    <w:rsid w:val="005A2A33"/>
    <w:rsid w:val="005A4578"/>
    <w:rsid w:val="005A4645"/>
    <w:rsid w:val="005A5401"/>
    <w:rsid w:val="005A5873"/>
    <w:rsid w:val="005A6318"/>
    <w:rsid w:val="005A63F7"/>
    <w:rsid w:val="005A6574"/>
    <w:rsid w:val="005B050D"/>
    <w:rsid w:val="005B0E94"/>
    <w:rsid w:val="005B0F8A"/>
    <w:rsid w:val="005B1063"/>
    <w:rsid w:val="005B1A18"/>
    <w:rsid w:val="005B1C10"/>
    <w:rsid w:val="005B2353"/>
    <w:rsid w:val="005B2C10"/>
    <w:rsid w:val="005B39D8"/>
    <w:rsid w:val="005B3FD9"/>
    <w:rsid w:val="005B564D"/>
    <w:rsid w:val="005C11BC"/>
    <w:rsid w:val="005C1637"/>
    <w:rsid w:val="005C1B4C"/>
    <w:rsid w:val="005C1DBC"/>
    <w:rsid w:val="005C1E87"/>
    <w:rsid w:val="005C219E"/>
    <w:rsid w:val="005C2A3C"/>
    <w:rsid w:val="005C2D2B"/>
    <w:rsid w:val="005C329F"/>
    <w:rsid w:val="005C39AC"/>
    <w:rsid w:val="005C3BF2"/>
    <w:rsid w:val="005C3F88"/>
    <w:rsid w:val="005C4151"/>
    <w:rsid w:val="005C5A8C"/>
    <w:rsid w:val="005C77FD"/>
    <w:rsid w:val="005D0B89"/>
    <w:rsid w:val="005D1497"/>
    <w:rsid w:val="005D26FE"/>
    <w:rsid w:val="005D36EA"/>
    <w:rsid w:val="005D3BA7"/>
    <w:rsid w:val="005D4E45"/>
    <w:rsid w:val="005D5969"/>
    <w:rsid w:val="005D5C23"/>
    <w:rsid w:val="005D5FFB"/>
    <w:rsid w:val="005D620E"/>
    <w:rsid w:val="005D6ABB"/>
    <w:rsid w:val="005D715F"/>
    <w:rsid w:val="005D7590"/>
    <w:rsid w:val="005D75BE"/>
    <w:rsid w:val="005D7C95"/>
    <w:rsid w:val="005E0192"/>
    <w:rsid w:val="005E0893"/>
    <w:rsid w:val="005E0DC8"/>
    <w:rsid w:val="005E0EE8"/>
    <w:rsid w:val="005E17E5"/>
    <w:rsid w:val="005E2199"/>
    <w:rsid w:val="005E268F"/>
    <w:rsid w:val="005E282D"/>
    <w:rsid w:val="005E3A04"/>
    <w:rsid w:val="005E472F"/>
    <w:rsid w:val="005E52AD"/>
    <w:rsid w:val="005E5BC7"/>
    <w:rsid w:val="005E6B75"/>
    <w:rsid w:val="005E71F2"/>
    <w:rsid w:val="005F0799"/>
    <w:rsid w:val="005F0E00"/>
    <w:rsid w:val="005F16B5"/>
    <w:rsid w:val="005F17CD"/>
    <w:rsid w:val="005F2A4C"/>
    <w:rsid w:val="005F3435"/>
    <w:rsid w:val="005F3DE4"/>
    <w:rsid w:val="005F50C6"/>
    <w:rsid w:val="005F5120"/>
    <w:rsid w:val="005F5263"/>
    <w:rsid w:val="005F68BF"/>
    <w:rsid w:val="005F6A0C"/>
    <w:rsid w:val="005F7102"/>
    <w:rsid w:val="005F71F7"/>
    <w:rsid w:val="005F7AAA"/>
    <w:rsid w:val="005F7C80"/>
    <w:rsid w:val="005F7E99"/>
    <w:rsid w:val="00600373"/>
    <w:rsid w:val="0060054B"/>
    <w:rsid w:val="00600911"/>
    <w:rsid w:val="00601925"/>
    <w:rsid w:val="00601AE2"/>
    <w:rsid w:val="00602076"/>
    <w:rsid w:val="006034B5"/>
    <w:rsid w:val="006038E1"/>
    <w:rsid w:val="00604BAD"/>
    <w:rsid w:val="00605629"/>
    <w:rsid w:val="0060570C"/>
    <w:rsid w:val="00605BEF"/>
    <w:rsid w:val="00605C41"/>
    <w:rsid w:val="00606539"/>
    <w:rsid w:val="0060727F"/>
    <w:rsid w:val="00607375"/>
    <w:rsid w:val="006074BE"/>
    <w:rsid w:val="006077D1"/>
    <w:rsid w:val="00607D8A"/>
    <w:rsid w:val="0061017E"/>
    <w:rsid w:val="006102A0"/>
    <w:rsid w:val="00611037"/>
    <w:rsid w:val="006112C0"/>
    <w:rsid w:val="006114BE"/>
    <w:rsid w:val="00612CA5"/>
    <w:rsid w:val="006134B8"/>
    <w:rsid w:val="0061376C"/>
    <w:rsid w:val="00614275"/>
    <w:rsid w:val="00614B85"/>
    <w:rsid w:val="00614FD4"/>
    <w:rsid w:val="00615326"/>
    <w:rsid w:val="00615EB7"/>
    <w:rsid w:val="006168A7"/>
    <w:rsid w:val="00616B5A"/>
    <w:rsid w:val="0062022D"/>
    <w:rsid w:val="0062087A"/>
    <w:rsid w:val="00620BF6"/>
    <w:rsid w:val="00620EA2"/>
    <w:rsid w:val="00621163"/>
    <w:rsid w:val="006215B7"/>
    <w:rsid w:val="00621ABD"/>
    <w:rsid w:val="00622B7B"/>
    <w:rsid w:val="0062308F"/>
    <w:rsid w:val="00623582"/>
    <w:rsid w:val="00623D06"/>
    <w:rsid w:val="0062420A"/>
    <w:rsid w:val="00624ECE"/>
    <w:rsid w:val="006254A7"/>
    <w:rsid w:val="00625565"/>
    <w:rsid w:val="00625653"/>
    <w:rsid w:val="0062572E"/>
    <w:rsid w:val="00625830"/>
    <w:rsid w:val="006258FD"/>
    <w:rsid w:val="006265E8"/>
    <w:rsid w:val="00626FD9"/>
    <w:rsid w:val="00627149"/>
    <w:rsid w:val="006308E7"/>
    <w:rsid w:val="0063093E"/>
    <w:rsid w:val="00630B95"/>
    <w:rsid w:val="00631243"/>
    <w:rsid w:val="00632013"/>
    <w:rsid w:val="006321E7"/>
    <w:rsid w:val="00633029"/>
    <w:rsid w:val="00633743"/>
    <w:rsid w:val="00633792"/>
    <w:rsid w:val="00633D56"/>
    <w:rsid w:val="00634254"/>
    <w:rsid w:val="0063474B"/>
    <w:rsid w:val="00634AA9"/>
    <w:rsid w:val="00635D63"/>
    <w:rsid w:val="006405B0"/>
    <w:rsid w:val="006408A3"/>
    <w:rsid w:val="0064186B"/>
    <w:rsid w:val="00641D0C"/>
    <w:rsid w:val="00641D8B"/>
    <w:rsid w:val="00641EE2"/>
    <w:rsid w:val="006428E3"/>
    <w:rsid w:val="00642E72"/>
    <w:rsid w:val="006437A7"/>
    <w:rsid w:val="00643BD8"/>
    <w:rsid w:val="006445CB"/>
    <w:rsid w:val="00644A3B"/>
    <w:rsid w:val="006452FE"/>
    <w:rsid w:val="00645834"/>
    <w:rsid w:val="00646FAA"/>
    <w:rsid w:val="006475C8"/>
    <w:rsid w:val="006503A9"/>
    <w:rsid w:val="0065069A"/>
    <w:rsid w:val="00651ECF"/>
    <w:rsid w:val="006528B5"/>
    <w:rsid w:val="00652EC6"/>
    <w:rsid w:val="00653B32"/>
    <w:rsid w:val="00653B7E"/>
    <w:rsid w:val="00654747"/>
    <w:rsid w:val="00655B38"/>
    <w:rsid w:val="00656455"/>
    <w:rsid w:val="006574D0"/>
    <w:rsid w:val="00657609"/>
    <w:rsid w:val="00657B9A"/>
    <w:rsid w:val="006610C8"/>
    <w:rsid w:val="00661521"/>
    <w:rsid w:val="00661DF8"/>
    <w:rsid w:val="00661FD0"/>
    <w:rsid w:val="00662131"/>
    <w:rsid w:val="00662997"/>
    <w:rsid w:val="006646CE"/>
    <w:rsid w:val="00664BB9"/>
    <w:rsid w:val="00666712"/>
    <w:rsid w:val="006678D0"/>
    <w:rsid w:val="0067041C"/>
    <w:rsid w:val="00670EAE"/>
    <w:rsid w:val="00671196"/>
    <w:rsid w:val="006712A9"/>
    <w:rsid w:val="00671323"/>
    <w:rsid w:val="0067166B"/>
    <w:rsid w:val="00671D8B"/>
    <w:rsid w:val="006724E6"/>
    <w:rsid w:val="0067288A"/>
    <w:rsid w:val="0067369E"/>
    <w:rsid w:val="00673F7F"/>
    <w:rsid w:val="00674337"/>
    <w:rsid w:val="006746C9"/>
    <w:rsid w:val="00674C82"/>
    <w:rsid w:val="00674FCA"/>
    <w:rsid w:val="006756A3"/>
    <w:rsid w:val="00675A1C"/>
    <w:rsid w:val="00675BC4"/>
    <w:rsid w:val="00675D38"/>
    <w:rsid w:val="00676475"/>
    <w:rsid w:val="006764D2"/>
    <w:rsid w:val="00676505"/>
    <w:rsid w:val="00676576"/>
    <w:rsid w:val="006765B2"/>
    <w:rsid w:val="00677586"/>
    <w:rsid w:val="00677599"/>
    <w:rsid w:val="00680D1D"/>
    <w:rsid w:val="00680F09"/>
    <w:rsid w:val="00681454"/>
    <w:rsid w:val="0068205D"/>
    <w:rsid w:val="0068214A"/>
    <w:rsid w:val="006828AD"/>
    <w:rsid w:val="00683137"/>
    <w:rsid w:val="00683237"/>
    <w:rsid w:val="00683793"/>
    <w:rsid w:val="00683BA5"/>
    <w:rsid w:val="0068411A"/>
    <w:rsid w:val="0068481C"/>
    <w:rsid w:val="0068611E"/>
    <w:rsid w:val="00686C9D"/>
    <w:rsid w:val="00687B67"/>
    <w:rsid w:val="00690086"/>
    <w:rsid w:val="0069009D"/>
    <w:rsid w:val="00690309"/>
    <w:rsid w:val="00690C2C"/>
    <w:rsid w:val="0069118F"/>
    <w:rsid w:val="0069127F"/>
    <w:rsid w:val="00691541"/>
    <w:rsid w:val="00691930"/>
    <w:rsid w:val="00691D70"/>
    <w:rsid w:val="00692741"/>
    <w:rsid w:val="00692EEB"/>
    <w:rsid w:val="006933CD"/>
    <w:rsid w:val="006946D8"/>
    <w:rsid w:val="00694F8B"/>
    <w:rsid w:val="00695B6E"/>
    <w:rsid w:val="006960A6"/>
    <w:rsid w:val="006972E6"/>
    <w:rsid w:val="00697AD5"/>
    <w:rsid w:val="00697C01"/>
    <w:rsid w:val="006A00EB"/>
    <w:rsid w:val="006A014D"/>
    <w:rsid w:val="006A0B2E"/>
    <w:rsid w:val="006A1058"/>
    <w:rsid w:val="006A15C1"/>
    <w:rsid w:val="006A19EB"/>
    <w:rsid w:val="006A1A89"/>
    <w:rsid w:val="006A28F0"/>
    <w:rsid w:val="006A36B1"/>
    <w:rsid w:val="006A3A58"/>
    <w:rsid w:val="006A3CFE"/>
    <w:rsid w:val="006A4011"/>
    <w:rsid w:val="006A40C0"/>
    <w:rsid w:val="006A414C"/>
    <w:rsid w:val="006A4443"/>
    <w:rsid w:val="006A48AD"/>
    <w:rsid w:val="006A4D86"/>
    <w:rsid w:val="006A502E"/>
    <w:rsid w:val="006A67E8"/>
    <w:rsid w:val="006A75D8"/>
    <w:rsid w:val="006A77BF"/>
    <w:rsid w:val="006B158D"/>
    <w:rsid w:val="006B166B"/>
    <w:rsid w:val="006B1CCD"/>
    <w:rsid w:val="006B31EC"/>
    <w:rsid w:val="006B3383"/>
    <w:rsid w:val="006B3852"/>
    <w:rsid w:val="006B3935"/>
    <w:rsid w:val="006B3DA0"/>
    <w:rsid w:val="006B4393"/>
    <w:rsid w:val="006B59B9"/>
    <w:rsid w:val="006B73F0"/>
    <w:rsid w:val="006B7767"/>
    <w:rsid w:val="006C0A3D"/>
    <w:rsid w:val="006C0C61"/>
    <w:rsid w:val="006C0D50"/>
    <w:rsid w:val="006C1319"/>
    <w:rsid w:val="006C155B"/>
    <w:rsid w:val="006C1BBF"/>
    <w:rsid w:val="006C248B"/>
    <w:rsid w:val="006C300C"/>
    <w:rsid w:val="006C3B6B"/>
    <w:rsid w:val="006C4056"/>
    <w:rsid w:val="006C4217"/>
    <w:rsid w:val="006C440A"/>
    <w:rsid w:val="006C5B22"/>
    <w:rsid w:val="006C5C6D"/>
    <w:rsid w:val="006C5DCE"/>
    <w:rsid w:val="006C6996"/>
    <w:rsid w:val="006C6BA7"/>
    <w:rsid w:val="006C72BE"/>
    <w:rsid w:val="006C7843"/>
    <w:rsid w:val="006C7DD3"/>
    <w:rsid w:val="006D00E6"/>
    <w:rsid w:val="006D1900"/>
    <w:rsid w:val="006D1AFF"/>
    <w:rsid w:val="006D1B27"/>
    <w:rsid w:val="006D31A4"/>
    <w:rsid w:val="006D334C"/>
    <w:rsid w:val="006D3888"/>
    <w:rsid w:val="006D3B98"/>
    <w:rsid w:val="006D3CAE"/>
    <w:rsid w:val="006D5271"/>
    <w:rsid w:val="006D5F28"/>
    <w:rsid w:val="006D5FE9"/>
    <w:rsid w:val="006D63AF"/>
    <w:rsid w:val="006D640C"/>
    <w:rsid w:val="006D6640"/>
    <w:rsid w:val="006D723B"/>
    <w:rsid w:val="006D7646"/>
    <w:rsid w:val="006D7B1A"/>
    <w:rsid w:val="006D7DDF"/>
    <w:rsid w:val="006E085E"/>
    <w:rsid w:val="006E0961"/>
    <w:rsid w:val="006E0EF3"/>
    <w:rsid w:val="006E146E"/>
    <w:rsid w:val="006E214B"/>
    <w:rsid w:val="006E2286"/>
    <w:rsid w:val="006E3470"/>
    <w:rsid w:val="006E3618"/>
    <w:rsid w:val="006E3852"/>
    <w:rsid w:val="006E3F0B"/>
    <w:rsid w:val="006E3F58"/>
    <w:rsid w:val="006E4275"/>
    <w:rsid w:val="006E541C"/>
    <w:rsid w:val="006E613F"/>
    <w:rsid w:val="006E689F"/>
    <w:rsid w:val="006E6A68"/>
    <w:rsid w:val="006E73C1"/>
    <w:rsid w:val="006E763E"/>
    <w:rsid w:val="006E76E7"/>
    <w:rsid w:val="006E7F56"/>
    <w:rsid w:val="006F01E9"/>
    <w:rsid w:val="006F03FA"/>
    <w:rsid w:val="006F049A"/>
    <w:rsid w:val="006F06FE"/>
    <w:rsid w:val="006F2446"/>
    <w:rsid w:val="006F273A"/>
    <w:rsid w:val="006F29F3"/>
    <w:rsid w:val="006F29FD"/>
    <w:rsid w:val="006F2F20"/>
    <w:rsid w:val="006F3A0A"/>
    <w:rsid w:val="006F4732"/>
    <w:rsid w:val="006F53EB"/>
    <w:rsid w:val="006F5764"/>
    <w:rsid w:val="006F5BF4"/>
    <w:rsid w:val="006F7137"/>
    <w:rsid w:val="006F79A7"/>
    <w:rsid w:val="00700047"/>
    <w:rsid w:val="007002AC"/>
    <w:rsid w:val="00700431"/>
    <w:rsid w:val="00700771"/>
    <w:rsid w:val="00700931"/>
    <w:rsid w:val="007016F8"/>
    <w:rsid w:val="00701C19"/>
    <w:rsid w:val="00702706"/>
    <w:rsid w:val="00704047"/>
    <w:rsid w:val="00705047"/>
    <w:rsid w:val="00706E86"/>
    <w:rsid w:val="00707675"/>
    <w:rsid w:val="00707906"/>
    <w:rsid w:val="0071008B"/>
    <w:rsid w:val="00710702"/>
    <w:rsid w:val="0071070E"/>
    <w:rsid w:val="0071093B"/>
    <w:rsid w:val="0071159D"/>
    <w:rsid w:val="00711AF9"/>
    <w:rsid w:val="00711B47"/>
    <w:rsid w:val="00711BD1"/>
    <w:rsid w:val="00713044"/>
    <w:rsid w:val="00715154"/>
    <w:rsid w:val="007152DB"/>
    <w:rsid w:val="0071584C"/>
    <w:rsid w:val="00715D8C"/>
    <w:rsid w:val="007160C8"/>
    <w:rsid w:val="0071612D"/>
    <w:rsid w:val="007166C7"/>
    <w:rsid w:val="00716B22"/>
    <w:rsid w:val="00716CF2"/>
    <w:rsid w:val="00716EA8"/>
    <w:rsid w:val="0071730F"/>
    <w:rsid w:val="00720928"/>
    <w:rsid w:val="00720A07"/>
    <w:rsid w:val="0072115D"/>
    <w:rsid w:val="007214F2"/>
    <w:rsid w:val="0072253E"/>
    <w:rsid w:val="00722FF7"/>
    <w:rsid w:val="007230E9"/>
    <w:rsid w:val="00723EB5"/>
    <w:rsid w:val="0072490C"/>
    <w:rsid w:val="00724F1C"/>
    <w:rsid w:val="00725F34"/>
    <w:rsid w:val="00726034"/>
    <w:rsid w:val="00726AB4"/>
    <w:rsid w:val="00726E30"/>
    <w:rsid w:val="007273BA"/>
    <w:rsid w:val="00727E10"/>
    <w:rsid w:val="00727F21"/>
    <w:rsid w:val="00730C44"/>
    <w:rsid w:val="00730FA5"/>
    <w:rsid w:val="00733331"/>
    <w:rsid w:val="007341B9"/>
    <w:rsid w:val="007342CC"/>
    <w:rsid w:val="0073444D"/>
    <w:rsid w:val="00734E34"/>
    <w:rsid w:val="00735060"/>
    <w:rsid w:val="007351E5"/>
    <w:rsid w:val="007353A7"/>
    <w:rsid w:val="00735896"/>
    <w:rsid w:val="00736CEF"/>
    <w:rsid w:val="0074000E"/>
    <w:rsid w:val="00740576"/>
    <w:rsid w:val="00740BE9"/>
    <w:rsid w:val="00740DB9"/>
    <w:rsid w:val="0074152B"/>
    <w:rsid w:val="00741B2D"/>
    <w:rsid w:val="00742681"/>
    <w:rsid w:val="00742AB0"/>
    <w:rsid w:val="00742F12"/>
    <w:rsid w:val="00742F3F"/>
    <w:rsid w:val="00743599"/>
    <w:rsid w:val="00743867"/>
    <w:rsid w:val="007441F1"/>
    <w:rsid w:val="0074423B"/>
    <w:rsid w:val="007443C9"/>
    <w:rsid w:val="00744921"/>
    <w:rsid w:val="00744C10"/>
    <w:rsid w:val="00744DF9"/>
    <w:rsid w:val="00750014"/>
    <w:rsid w:val="007506D6"/>
    <w:rsid w:val="007510DF"/>
    <w:rsid w:val="0075128F"/>
    <w:rsid w:val="00751384"/>
    <w:rsid w:val="00751A9E"/>
    <w:rsid w:val="007524C4"/>
    <w:rsid w:val="007526A3"/>
    <w:rsid w:val="0075289D"/>
    <w:rsid w:val="00752B09"/>
    <w:rsid w:val="00752E04"/>
    <w:rsid w:val="00753198"/>
    <w:rsid w:val="007539D6"/>
    <w:rsid w:val="00755032"/>
    <w:rsid w:val="00755878"/>
    <w:rsid w:val="00756378"/>
    <w:rsid w:val="0075699D"/>
    <w:rsid w:val="007570EB"/>
    <w:rsid w:val="0076030D"/>
    <w:rsid w:val="00760503"/>
    <w:rsid w:val="007618AB"/>
    <w:rsid w:val="00761A33"/>
    <w:rsid w:val="00761ABF"/>
    <w:rsid w:val="00763800"/>
    <w:rsid w:val="0076382B"/>
    <w:rsid w:val="00764225"/>
    <w:rsid w:val="007648D8"/>
    <w:rsid w:val="0076519E"/>
    <w:rsid w:val="00765504"/>
    <w:rsid w:val="00765D97"/>
    <w:rsid w:val="00766749"/>
    <w:rsid w:val="00766DB0"/>
    <w:rsid w:val="00767ECB"/>
    <w:rsid w:val="0077173F"/>
    <w:rsid w:val="00771848"/>
    <w:rsid w:val="00771F56"/>
    <w:rsid w:val="00772008"/>
    <w:rsid w:val="0077380F"/>
    <w:rsid w:val="00773956"/>
    <w:rsid w:val="00774B0F"/>
    <w:rsid w:val="00774EE2"/>
    <w:rsid w:val="00775C86"/>
    <w:rsid w:val="00776D97"/>
    <w:rsid w:val="0077707B"/>
    <w:rsid w:val="007801DA"/>
    <w:rsid w:val="007809AE"/>
    <w:rsid w:val="00782A91"/>
    <w:rsid w:val="00782AED"/>
    <w:rsid w:val="00783AB0"/>
    <w:rsid w:val="00783E2A"/>
    <w:rsid w:val="00784CF4"/>
    <w:rsid w:val="007855AD"/>
    <w:rsid w:val="007864C2"/>
    <w:rsid w:val="00787CC4"/>
    <w:rsid w:val="007917BC"/>
    <w:rsid w:val="0079218F"/>
    <w:rsid w:val="007921DB"/>
    <w:rsid w:val="00792E20"/>
    <w:rsid w:val="00792EFE"/>
    <w:rsid w:val="00792F1D"/>
    <w:rsid w:val="007930C5"/>
    <w:rsid w:val="0079313C"/>
    <w:rsid w:val="00793E14"/>
    <w:rsid w:val="00793E86"/>
    <w:rsid w:val="00793F31"/>
    <w:rsid w:val="00794922"/>
    <w:rsid w:val="00795D04"/>
    <w:rsid w:val="00795D36"/>
    <w:rsid w:val="00797D06"/>
    <w:rsid w:val="007A003E"/>
    <w:rsid w:val="007A026D"/>
    <w:rsid w:val="007A048C"/>
    <w:rsid w:val="007A0889"/>
    <w:rsid w:val="007A0E0A"/>
    <w:rsid w:val="007A0E5D"/>
    <w:rsid w:val="007A1319"/>
    <w:rsid w:val="007A145B"/>
    <w:rsid w:val="007A1896"/>
    <w:rsid w:val="007A2394"/>
    <w:rsid w:val="007A263C"/>
    <w:rsid w:val="007A5A65"/>
    <w:rsid w:val="007A5C80"/>
    <w:rsid w:val="007A704F"/>
    <w:rsid w:val="007B03CA"/>
    <w:rsid w:val="007B1C00"/>
    <w:rsid w:val="007B22F4"/>
    <w:rsid w:val="007B2306"/>
    <w:rsid w:val="007B34A5"/>
    <w:rsid w:val="007B3A0B"/>
    <w:rsid w:val="007B4215"/>
    <w:rsid w:val="007B4BDD"/>
    <w:rsid w:val="007B533D"/>
    <w:rsid w:val="007B576E"/>
    <w:rsid w:val="007B593F"/>
    <w:rsid w:val="007B626B"/>
    <w:rsid w:val="007B6AC7"/>
    <w:rsid w:val="007B6EAB"/>
    <w:rsid w:val="007B71D6"/>
    <w:rsid w:val="007B75A6"/>
    <w:rsid w:val="007B7BBE"/>
    <w:rsid w:val="007B7EB1"/>
    <w:rsid w:val="007C0597"/>
    <w:rsid w:val="007C0AC8"/>
    <w:rsid w:val="007C0ADC"/>
    <w:rsid w:val="007C0E0E"/>
    <w:rsid w:val="007C1C14"/>
    <w:rsid w:val="007C2818"/>
    <w:rsid w:val="007C297A"/>
    <w:rsid w:val="007C2F40"/>
    <w:rsid w:val="007C2F5A"/>
    <w:rsid w:val="007C31A9"/>
    <w:rsid w:val="007C3947"/>
    <w:rsid w:val="007C3CE8"/>
    <w:rsid w:val="007C3E5A"/>
    <w:rsid w:val="007C43FC"/>
    <w:rsid w:val="007C4CEE"/>
    <w:rsid w:val="007C58C7"/>
    <w:rsid w:val="007C5F22"/>
    <w:rsid w:val="007C79EC"/>
    <w:rsid w:val="007C7B05"/>
    <w:rsid w:val="007D019D"/>
    <w:rsid w:val="007D0243"/>
    <w:rsid w:val="007D0606"/>
    <w:rsid w:val="007D08AE"/>
    <w:rsid w:val="007D1A34"/>
    <w:rsid w:val="007D286E"/>
    <w:rsid w:val="007D2DB5"/>
    <w:rsid w:val="007D3BFC"/>
    <w:rsid w:val="007D3E56"/>
    <w:rsid w:val="007D4541"/>
    <w:rsid w:val="007D4A6E"/>
    <w:rsid w:val="007D5D08"/>
    <w:rsid w:val="007D5F90"/>
    <w:rsid w:val="007D64DD"/>
    <w:rsid w:val="007D6ACA"/>
    <w:rsid w:val="007D6DD0"/>
    <w:rsid w:val="007D794A"/>
    <w:rsid w:val="007D7BD2"/>
    <w:rsid w:val="007D7F91"/>
    <w:rsid w:val="007E14B8"/>
    <w:rsid w:val="007E1602"/>
    <w:rsid w:val="007E3118"/>
    <w:rsid w:val="007E32E7"/>
    <w:rsid w:val="007E38C5"/>
    <w:rsid w:val="007E3C57"/>
    <w:rsid w:val="007E4597"/>
    <w:rsid w:val="007E488E"/>
    <w:rsid w:val="007E4B56"/>
    <w:rsid w:val="007E65FF"/>
    <w:rsid w:val="007E6942"/>
    <w:rsid w:val="007E6B06"/>
    <w:rsid w:val="007E7BAD"/>
    <w:rsid w:val="007E7BF5"/>
    <w:rsid w:val="007F0307"/>
    <w:rsid w:val="007F04BF"/>
    <w:rsid w:val="007F0D63"/>
    <w:rsid w:val="007F1372"/>
    <w:rsid w:val="007F2308"/>
    <w:rsid w:val="007F23BB"/>
    <w:rsid w:val="007F2962"/>
    <w:rsid w:val="007F33CA"/>
    <w:rsid w:val="007F3464"/>
    <w:rsid w:val="007F3733"/>
    <w:rsid w:val="007F3B1F"/>
    <w:rsid w:val="007F3F1B"/>
    <w:rsid w:val="007F4572"/>
    <w:rsid w:val="007F45AE"/>
    <w:rsid w:val="007F4948"/>
    <w:rsid w:val="007F58DC"/>
    <w:rsid w:val="007F648F"/>
    <w:rsid w:val="007F68A9"/>
    <w:rsid w:val="007F6F77"/>
    <w:rsid w:val="007F7163"/>
    <w:rsid w:val="007F73FD"/>
    <w:rsid w:val="00800EDF"/>
    <w:rsid w:val="00801C64"/>
    <w:rsid w:val="00801DC5"/>
    <w:rsid w:val="0080211C"/>
    <w:rsid w:val="00802DB0"/>
    <w:rsid w:val="00803190"/>
    <w:rsid w:val="0080332F"/>
    <w:rsid w:val="00804130"/>
    <w:rsid w:val="0080448B"/>
    <w:rsid w:val="00804A27"/>
    <w:rsid w:val="00804F40"/>
    <w:rsid w:val="008056F6"/>
    <w:rsid w:val="00805705"/>
    <w:rsid w:val="00805B26"/>
    <w:rsid w:val="00806110"/>
    <w:rsid w:val="008104E2"/>
    <w:rsid w:val="008105F6"/>
    <w:rsid w:val="00810A63"/>
    <w:rsid w:val="00810CE5"/>
    <w:rsid w:val="008116A1"/>
    <w:rsid w:val="008125F9"/>
    <w:rsid w:val="0081309B"/>
    <w:rsid w:val="00813135"/>
    <w:rsid w:val="008141E3"/>
    <w:rsid w:val="00814C88"/>
    <w:rsid w:val="008151AE"/>
    <w:rsid w:val="0081521A"/>
    <w:rsid w:val="0081547C"/>
    <w:rsid w:val="00816581"/>
    <w:rsid w:val="00816F06"/>
    <w:rsid w:val="00817072"/>
    <w:rsid w:val="008171D7"/>
    <w:rsid w:val="00817577"/>
    <w:rsid w:val="0081779B"/>
    <w:rsid w:val="00817B2E"/>
    <w:rsid w:val="00820317"/>
    <w:rsid w:val="0082090C"/>
    <w:rsid w:val="008220E5"/>
    <w:rsid w:val="00822762"/>
    <w:rsid w:val="0082288D"/>
    <w:rsid w:val="00822C1E"/>
    <w:rsid w:val="00822CB1"/>
    <w:rsid w:val="00822D7C"/>
    <w:rsid w:val="00823628"/>
    <w:rsid w:val="0082371D"/>
    <w:rsid w:val="00824A4A"/>
    <w:rsid w:val="00824B25"/>
    <w:rsid w:val="00824CDB"/>
    <w:rsid w:val="00825403"/>
    <w:rsid w:val="00826306"/>
    <w:rsid w:val="008268B6"/>
    <w:rsid w:val="00826B7F"/>
    <w:rsid w:val="008272B7"/>
    <w:rsid w:val="008273A6"/>
    <w:rsid w:val="00827708"/>
    <w:rsid w:val="00827D07"/>
    <w:rsid w:val="0083020F"/>
    <w:rsid w:val="008305F3"/>
    <w:rsid w:val="0083229B"/>
    <w:rsid w:val="00832510"/>
    <w:rsid w:val="008339B0"/>
    <w:rsid w:val="00833BA9"/>
    <w:rsid w:val="00833BC0"/>
    <w:rsid w:val="00833D40"/>
    <w:rsid w:val="00834CEE"/>
    <w:rsid w:val="008356E5"/>
    <w:rsid w:val="0083577A"/>
    <w:rsid w:val="0083589B"/>
    <w:rsid w:val="0083670C"/>
    <w:rsid w:val="008376DA"/>
    <w:rsid w:val="008412CD"/>
    <w:rsid w:val="00841337"/>
    <w:rsid w:val="008413F3"/>
    <w:rsid w:val="008416BF"/>
    <w:rsid w:val="00841D35"/>
    <w:rsid w:val="00842235"/>
    <w:rsid w:val="00843259"/>
    <w:rsid w:val="008437BE"/>
    <w:rsid w:val="008438B1"/>
    <w:rsid w:val="00843ACC"/>
    <w:rsid w:val="00844120"/>
    <w:rsid w:val="008449EF"/>
    <w:rsid w:val="00844B5E"/>
    <w:rsid w:val="00844BEB"/>
    <w:rsid w:val="00844F66"/>
    <w:rsid w:val="008451CA"/>
    <w:rsid w:val="008456B1"/>
    <w:rsid w:val="00845CE4"/>
    <w:rsid w:val="008465C2"/>
    <w:rsid w:val="00846788"/>
    <w:rsid w:val="00846867"/>
    <w:rsid w:val="00846CDD"/>
    <w:rsid w:val="00847575"/>
    <w:rsid w:val="008476CC"/>
    <w:rsid w:val="00847A8D"/>
    <w:rsid w:val="008500AB"/>
    <w:rsid w:val="00850C9B"/>
    <w:rsid w:val="008515A9"/>
    <w:rsid w:val="00851856"/>
    <w:rsid w:val="00851F29"/>
    <w:rsid w:val="00851FBA"/>
    <w:rsid w:val="0085409D"/>
    <w:rsid w:val="00854BE9"/>
    <w:rsid w:val="00854CCC"/>
    <w:rsid w:val="008553A6"/>
    <w:rsid w:val="008560E9"/>
    <w:rsid w:val="00857061"/>
    <w:rsid w:val="00857252"/>
    <w:rsid w:val="00860317"/>
    <w:rsid w:val="00860AC3"/>
    <w:rsid w:val="00861055"/>
    <w:rsid w:val="00861552"/>
    <w:rsid w:val="00861640"/>
    <w:rsid w:val="00861C13"/>
    <w:rsid w:val="00861CEB"/>
    <w:rsid w:val="00862067"/>
    <w:rsid w:val="008620EE"/>
    <w:rsid w:val="008622F0"/>
    <w:rsid w:val="00862E13"/>
    <w:rsid w:val="00863E65"/>
    <w:rsid w:val="00864E0D"/>
    <w:rsid w:val="0086575D"/>
    <w:rsid w:val="00866A1E"/>
    <w:rsid w:val="0087007E"/>
    <w:rsid w:val="00870DA7"/>
    <w:rsid w:val="008714BB"/>
    <w:rsid w:val="00871549"/>
    <w:rsid w:val="00871E30"/>
    <w:rsid w:val="008720C0"/>
    <w:rsid w:val="008722F9"/>
    <w:rsid w:val="00872F75"/>
    <w:rsid w:val="00873917"/>
    <w:rsid w:val="00873DDF"/>
    <w:rsid w:val="00875241"/>
    <w:rsid w:val="0087594F"/>
    <w:rsid w:val="008759B7"/>
    <w:rsid w:val="00875E67"/>
    <w:rsid w:val="00875FBD"/>
    <w:rsid w:val="008760B5"/>
    <w:rsid w:val="0087665B"/>
    <w:rsid w:val="0087695C"/>
    <w:rsid w:val="00876FEA"/>
    <w:rsid w:val="00877204"/>
    <w:rsid w:val="00877C5B"/>
    <w:rsid w:val="00877F21"/>
    <w:rsid w:val="00882473"/>
    <w:rsid w:val="008825C7"/>
    <w:rsid w:val="00882603"/>
    <w:rsid w:val="00883EAF"/>
    <w:rsid w:val="00884315"/>
    <w:rsid w:val="008852B3"/>
    <w:rsid w:val="008855BE"/>
    <w:rsid w:val="008863BE"/>
    <w:rsid w:val="00886F1B"/>
    <w:rsid w:val="00887E25"/>
    <w:rsid w:val="00890567"/>
    <w:rsid w:val="00891ECC"/>
    <w:rsid w:val="00892821"/>
    <w:rsid w:val="00893211"/>
    <w:rsid w:val="0089368F"/>
    <w:rsid w:val="00893C35"/>
    <w:rsid w:val="00893FCF"/>
    <w:rsid w:val="0089406A"/>
    <w:rsid w:val="0089472E"/>
    <w:rsid w:val="0089540D"/>
    <w:rsid w:val="00896837"/>
    <w:rsid w:val="0089749C"/>
    <w:rsid w:val="008A0516"/>
    <w:rsid w:val="008A1E5A"/>
    <w:rsid w:val="008A35C7"/>
    <w:rsid w:val="008A3908"/>
    <w:rsid w:val="008A5113"/>
    <w:rsid w:val="008A5758"/>
    <w:rsid w:val="008A5D93"/>
    <w:rsid w:val="008A616F"/>
    <w:rsid w:val="008A6540"/>
    <w:rsid w:val="008A6BC4"/>
    <w:rsid w:val="008A6F6F"/>
    <w:rsid w:val="008A7B56"/>
    <w:rsid w:val="008A7ECF"/>
    <w:rsid w:val="008B02A8"/>
    <w:rsid w:val="008B07AD"/>
    <w:rsid w:val="008B1033"/>
    <w:rsid w:val="008B126E"/>
    <w:rsid w:val="008B173F"/>
    <w:rsid w:val="008B23F0"/>
    <w:rsid w:val="008B2EC5"/>
    <w:rsid w:val="008B386E"/>
    <w:rsid w:val="008B50D3"/>
    <w:rsid w:val="008B59FC"/>
    <w:rsid w:val="008B712F"/>
    <w:rsid w:val="008B7A17"/>
    <w:rsid w:val="008C0571"/>
    <w:rsid w:val="008C0918"/>
    <w:rsid w:val="008C11BC"/>
    <w:rsid w:val="008C11F3"/>
    <w:rsid w:val="008C194F"/>
    <w:rsid w:val="008C243D"/>
    <w:rsid w:val="008C3CC7"/>
    <w:rsid w:val="008C42C9"/>
    <w:rsid w:val="008C4CE0"/>
    <w:rsid w:val="008C655D"/>
    <w:rsid w:val="008C6DEE"/>
    <w:rsid w:val="008C7482"/>
    <w:rsid w:val="008D0CEA"/>
    <w:rsid w:val="008D2026"/>
    <w:rsid w:val="008D2C71"/>
    <w:rsid w:val="008D3FA9"/>
    <w:rsid w:val="008D45F6"/>
    <w:rsid w:val="008D52D9"/>
    <w:rsid w:val="008D6349"/>
    <w:rsid w:val="008D6364"/>
    <w:rsid w:val="008D76EA"/>
    <w:rsid w:val="008D796F"/>
    <w:rsid w:val="008D7A76"/>
    <w:rsid w:val="008E01AF"/>
    <w:rsid w:val="008E0466"/>
    <w:rsid w:val="008E13B0"/>
    <w:rsid w:val="008E1901"/>
    <w:rsid w:val="008E20D5"/>
    <w:rsid w:val="008E2562"/>
    <w:rsid w:val="008E2B4F"/>
    <w:rsid w:val="008E3D3B"/>
    <w:rsid w:val="008E3EC6"/>
    <w:rsid w:val="008E5550"/>
    <w:rsid w:val="008E5705"/>
    <w:rsid w:val="008E6ED5"/>
    <w:rsid w:val="008F0028"/>
    <w:rsid w:val="008F11AB"/>
    <w:rsid w:val="008F1B7A"/>
    <w:rsid w:val="008F1C3D"/>
    <w:rsid w:val="008F1C4A"/>
    <w:rsid w:val="008F1FE7"/>
    <w:rsid w:val="008F2610"/>
    <w:rsid w:val="008F3B6C"/>
    <w:rsid w:val="008F3FD0"/>
    <w:rsid w:val="008F483D"/>
    <w:rsid w:val="008F4AA5"/>
    <w:rsid w:val="008F4F65"/>
    <w:rsid w:val="008F53DB"/>
    <w:rsid w:val="008F59C8"/>
    <w:rsid w:val="008F5CC0"/>
    <w:rsid w:val="008F6128"/>
    <w:rsid w:val="008F6B53"/>
    <w:rsid w:val="008F7609"/>
    <w:rsid w:val="00900703"/>
    <w:rsid w:val="00900F23"/>
    <w:rsid w:val="009027B0"/>
    <w:rsid w:val="00903386"/>
    <w:rsid w:val="0090360B"/>
    <w:rsid w:val="00904201"/>
    <w:rsid w:val="00904594"/>
    <w:rsid w:val="00904FEE"/>
    <w:rsid w:val="0090685F"/>
    <w:rsid w:val="00906BE7"/>
    <w:rsid w:val="00906FB9"/>
    <w:rsid w:val="009072EC"/>
    <w:rsid w:val="00907828"/>
    <w:rsid w:val="00907FC9"/>
    <w:rsid w:val="0091036A"/>
    <w:rsid w:val="0091036D"/>
    <w:rsid w:val="00910877"/>
    <w:rsid w:val="00910C69"/>
    <w:rsid w:val="00910FEF"/>
    <w:rsid w:val="009124FB"/>
    <w:rsid w:val="00915876"/>
    <w:rsid w:val="00915D01"/>
    <w:rsid w:val="009164FE"/>
    <w:rsid w:val="00916EA1"/>
    <w:rsid w:val="00917143"/>
    <w:rsid w:val="009173CC"/>
    <w:rsid w:val="009173EE"/>
    <w:rsid w:val="00917F99"/>
    <w:rsid w:val="009206B5"/>
    <w:rsid w:val="00920A10"/>
    <w:rsid w:val="00920F79"/>
    <w:rsid w:val="0092127C"/>
    <w:rsid w:val="009214ED"/>
    <w:rsid w:val="0092185A"/>
    <w:rsid w:val="00921E3C"/>
    <w:rsid w:val="009221D1"/>
    <w:rsid w:val="009222C8"/>
    <w:rsid w:val="00922ACE"/>
    <w:rsid w:val="00922DF5"/>
    <w:rsid w:val="00923AFB"/>
    <w:rsid w:val="0092496F"/>
    <w:rsid w:val="009257A2"/>
    <w:rsid w:val="009263B3"/>
    <w:rsid w:val="00926C41"/>
    <w:rsid w:val="00926CB0"/>
    <w:rsid w:val="009272BA"/>
    <w:rsid w:val="00927B3F"/>
    <w:rsid w:val="00930AAB"/>
    <w:rsid w:val="00931133"/>
    <w:rsid w:val="009323F2"/>
    <w:rsid w:val="00932F88"/>
    <w:rsid w:val="00934941"/>
    <w:rsid w:val="0093495E"/>
    <w:rsid w:val="00934D1C"/>
    <w:rsid w:val="00934E15"/>
    <w:rsid w:val="00934E6B"/>
    <w:rsid w:val="00935079"/>
    <w:rsid w:val="009361C6"/>
    <w:rsid w:val="0093688A"/>
    <w:rsid w:val="00937199"/>
    <w:rsid w:val="0093739F"/>
    <w:rsid w:val="00941EA7"/>
    <w:rsid w:val="0094262B"/>
    <w:rsid w:val="00942695"/>
    <w:rsid w:val="009426C7"/>
    <w:rsid w:val="009427F9"/>
    <w:rsid w:val="009427FA"/>
    <w:rsid w:val="009446A7"/>
    <w:rsid w:val="00945708"/>
    <w:rsid w:val="009457F7"/>
    <w:rsid w:val="00946AA5"/>
    <w:rsid w:val="00946D16"/>
    <w:rsid w:val="00946F98"/>
    <w:rsid w:val="00947603"/>
    <w:rsid w:val="00947FA6"/>
    <w:rsid w:val="00950354"/>
    <w:rsid w:val="009511D6"/>
    <w:rsid w:val="009515A5"/>
    <w:rsid w:val="009518A9"/>
    <w:rsid w:val="009521B9"/>
    <w:rsid w:val="009529E9"/>
    <w:rsid w:val="0095313D"/>
    <w:rsid w:val="00955B70"/>
    <w:rsid w:val="009562C3"/>
    <w:rsid w:val="009563E8"/>
    <w:rsid w:val="009568CB"/>
    <w:rsid w:val="00960E74"/>
    <w:rsid w:val="00960F0F"/>
    <w:rsid w:val="00961572"/>
    <w:rsid w:val="0096218E"/>
    <w:rsid w:val="009624C0"/>
    <w:rsid w:val="00962BCD"/>
    <w:rsid w:val="00963A3B"/>
    <w:rsid w:val="0096416B"/>
    <w:rsid w:val="00964B5E"/>
    <w:rsid w:val="00964C3B"/>
    <w:rsid w:val="0096571E"/>
    <w:rsid w:val="0096584E"/>
    <w:rsid w:val="0096589E"/>
    <w:rsid w:val="009659D2"/>
    <w:rsid w:val="00965B2E"/>
    <w:rsid w:val="009664B1"/>
    <w:rsid w:val="00966BE8"/>
    <w:rsid w:val="00967495"/>
    <w:rsid w:val="00967598"/>
    <w:rsid w:val="00967B96"/>
    <w:rsid w:val="0097084E"/>
    <w:rsid w:val="00970A06"/>
    <w:rsid w:val="0097187C"/>
    <w:rsid w:val="009721B8"/>
    <w:rsid w:val="0097241C"/>
    <w:rsid w:val="009726E1"/>
    <w:rsid w:val="00972AC3"/>
    <w:rsid w:val="00972B46"/>
    <w:rsid w:val="00972CF6"/>
    <w:rsid w:val="00972E4B"/>
    <w:rsid w:val="00973307"/>
    <w:rsid w:val="0097352D"/>
    <w:rsid w:val="00973F22"/>
    <w:rsid w:val="009745BC"/>
    <w:rsid w:val="00974C8A"/>
    <w:rsid w:val="009756B4"/>
    <w:rsid w:val="009756F0"/>
    <w:rsid w:val="0097576C"/>
    <w:rsid w:val="00975F64"/>
    <w:rsid w:val="009768C7"/>
    <w:rsid w:val="00976A50"/>
    <w:rsid w:val="0097733A"/>
    <w:rsid w:val="00977561"/>
    <w:rsid w:val="00982A34"/>
    <w:rsid w:val="00983E1E"/>
    <w:rsid w:val="009842D4"/>
    <w:rsid w:val="009843D2"/>
    <w:rsid w:val="0098599D"/>
    <w:rsid w:val="00986494"/>
    <w:rsid w:val="00987E92"/>
    <w:rsid w:val="0099026D"/>
    <w:rsid w:val="009902D2"/>
    <w:rsid w:val="009903D2"/>
    <w:rsid w:val="00990631"/>
    <w:rsid w:val="00990B10"/>
    <w:rsid w:val="00990EC2"/>
    <w:rsid w:val="009911A3"/>
    <w:rsid w:val="009920E5"/>
    <w:rsid w:val="00992ACB"/>
    <w:rsid w:val="00993824"/>
    <w:rsid w:val="0099500B"/>
    <w:rsid w:val="009950B3"/>
    <w:rsid w:val="009956A7"/>
    <w:rsid w:val="00995BBD"/>
    <w:rsid w:val="00996900"/>
    <w:rsid w:val="009970EC"/>
    <w:rsid w:val="00997479"/>
    <w:rsid w:val="00997964"/>
    <w:rsid w:val="009A115B"/>
    <w:rsid w:val="009A2B1C"/>
    <w:rsid w:val="009A2FAF"/>
    <w:rsid w:val="009A3336"/>
    <w:rsid w:val="009A3407"/>
    <w:rsid w:val="009A406B"/>
    <w:rsid w:val="009A4518"/>
    <w:rsid w:val="009A4D8D"/>
    <w:rsid w:val="009A59F1"/>
    <w:rsid w:val="009A5B1B"/>
    <w:rsid w:val="009A6E97"/>
    <w:rsid w:val="009B0055"/>
    <w:rsid w:val="009B00C4"/>
    <w:rsid w:val="009B054D"/>
    <w:rsid w:val="009B0AEA"/>
    <w:rsid w:val="009B0E21"/>
    <w:rsid w:val="009B1B0B"/>
    <w:rsid w:val="009B243D"/>
    <w:rsid w:val="009B27A2"/>
    <w:rsid w:val="009B2B53"/>
    <w:rsid w:val="009B3650"/>
    <w:rsid w:val="009B3FF5"/>
    <w:rsid w:val="009B4270"/>
    <w:rsid w:val="009B46D7"/>
    <w:rsid w:val="009B4E6E"/>
    <w:rsid w:val="009B6905"/>
    <w:rsid w:val="009B747A"/>
    <w:rsid w:val="009B7A21"/>
    <w:rsid w:val="009C0781"/>
    <w:rsid w:val="009C0C8A"/>
    <w:rsid w:val="009C137D"/>
    <w:rsid w:val="009C192C"/>
    <w:rsid w:val="009C2026"/>
    <w:rsid w:val="009C2119"/>
    <w:rsid w:val="009C2C30"/>
    <w:rsid w:val="009C3245"/>
    <w:rsid w:val="009C35C1"/>
    <w:rsid w:val="009C3F94"/>
    <w:rsid w:val="009C6494"/>
    <w:rsid w:val="009C683B"/>
    <w:rsid w:val="009C69B4"/>
    <w:rsid w:val="009C6F72"/>
    <w:rsid w:val="009C784F"/>
    <w:rsid w:val="009C7A52"/>
    <w:rsid w:val="009C7C17"/>
    <w:rsid w:val="009D1154"/>
    <w:rsid w:val="009D1599"/>
    <w:rsid w:val="009D1736"/>
    <w:rsid w:val="009D1F83"/>
    <w:rsid w:val="009D2111"/>
    <w:rsid w:val="009D352B"/>
    <w:rsid w:val="009D4549"/>
    <w:rsid w:val="009D4B15"/>
    <w:rsid w:val="009D5523"/>
    <w:rsid w:val="009D6865"/>
    <w:rsid w:val="009D699E"/>
    <w:rsid w:val="009D72FA"/>
    <w:rsid w:val="009D7394"/>
    <w:rsid w:val="009E06EE"/>
    <w:rsid w:val="009E0C01"/>
    <w:rsid w:val="009E0EB2"/>
    <w:rsid w:val="009E19A5"/>
    <w:rsid w:val="009E248B"/>
    <w:rsid w:val="009E4759"/>
    <w:rsid w:val="009E5EDF"/>
    <w:rsid w:val="009E61DA"/>
    <w:rsid w:val="009E6766"/>
    <w:rsid w:val="009E6AE2"/>
    <w:rsid w:val="009E6D9E"/>
    <w:rsid w:val="009E7568"/>
    <w:rsid w:val="009E7920"/>
    <w:rsid w:val="009E7C06"/>
    <w:rsid w:val="009F06E4"/>
    <w:rsid w:val="009F0A46"/>
    <w:rsid w:val="009F1993"/>
    <w:rsid w:val="009F1B4E"/>
    <w:rsid w:val="009F1B7D"/>
    <w:rsid w:val="009F2CC3"/>
    <w:rsid w:val="009F3592"/>
    <w:rsid w:val="009F3BDA"/>
    <w:rsid w:val="009F4AE7"/>
    <w:rsid w:val="009F5AC9"/>
    <w:rsid w:val="009F5C19"/>
    <w:rsid w:val="009F64E6"/>
    <w:rsid w:val="009F64ED"/>
    <w:rsid w:val="009F6EB4"/>
    <w:rsid w:val="009F714F"/>
    <w:rsid w:val="009F7D07"/>
    <w:rsid w:val="00A0005A"/>
    <w:rsid w:val="00A0026C"/>
    <w:rsid w:val="00A00CBE"/>
    <w:rsid w:val="00A015EC"/>
    <w:rsid w:val="00A0195C"/>
    <w:rsid w:val="00A02AE9"/>
    <w:rsid w:val="00A03FF0"/>
    <w:rsid w:val="00A0441C"/>
    <w:rsid w:val="00A05076"/>
    <w:rsid w:val="00A0510F"/>
    <w:rsid w:val="00A054A0"/>
    <w:rsid w:val="00A055A6"/>
    <w:rsid w:val="00A06214"/>
    <w:rsid w:val="00A06D6B"/>
    <w:rsid w:val="00A07B1F"/>
    <w:rsid w:val="00A10003"/>
    <w:rsid w:val="00A11553"/>
    <w:rsid w:val="00A11B00"/>
    <w:rsid w:val="00A121AB"/>
    <w:rsid w:val="00A1245D"/>
    <w:rsid w:val="00A12494"/>
    <w:rsid w:val="00A1295B"/>
    <w:rsid w:val="00A12CCA"/>
    <w:rsid w:val="00A136E4"/>
    <w:rsid w:val="00A1388C"/>
    <w:rsid w:val="00A139E8"/>
    <w:rsid w:val="00A13AD0"/>
    <w:rsid w:val="00A1493E"/>
    <w:rsid w:val="00A14D16"/>
    <w:rsid w:val="00A15588"/>
    <w:rsid w:val="00A15BCA"/>
    <w:rsid w:val="00A16610"/>
    <w:rsid w:val="00A167A6"/>
    <w:rsid w:val="00A17511"/>
    <w:rsid w:val="00A20BA5"/>
    <w:rsid w:val="00A20E59"/>
    <w:rsid w:val="00A210A3"/>
    <w:rsid w:val="00A226C5"/>
    <w:rsid w:val="00A227E4"/>
    <w:rsid w:val="00A22921"/>
    <w:rsid w:val="00A22978"/>
    <w:rsid w:val="00A24124"/>
    <w:rsid w:val="00A244AA"/>
    <w:rsid w:val="00A24529"/>
    <w:rsid w:val="00A2526C"/>
    <w:rsid w:val="00A25750"/>
    <w:rsid w:val="00A25758"/>
    <w:rsid w:val="00A261CD"/>
    <w:rsid w:val="00A26A00"/>
    <w:rsid w:val="00A26D96"/>
    <w:rsid w:val="00A27DD4"/>
    <w:rsid w:val="00A319B6"/>
    <w:rsid w:val="00A31DE1"/>
    <w:rsid w:val="00A32188"/>
    <w:rsid w:val="00A323E2"/>
    <w:rsid w:val="00A324A4"/>
    <w:rsid w:val="00A325E8"/>
    <w:rsid w:val="00A32ABC"/>
    <w:rsid w:val="00A3390A"/>
    <w:rsid w:val="00A3440E"/>
    <w:rsid w:val="00A3515C"/>
    <w:rsid w:val="00A35D94"/>
    <w:rsid w:val="00A36338"/>
    <w:rsid w:val="00A3634B"/>
    <w:rsid w:val="00A368DC"/>
    <w:rsid w:val="00A36BAE"/>
    <w:rsid w:val="00A36D19"/>
    <w:rsid w:val="00A37110"/>
    <w:rsid w:val="00A376EF"/>
    <w:rsid w:val="00A37AB7"/>
    <w:rsid w:val="00A40C76"/>
    <w:rsid w:val="00A41E07"/>
    <w:rsid w:val="00A42440"/>
    <w:rsid w:val="00A42D6C"/>
    <w:rsid w:val="00A446E7"/>
    <w:rsid w:val="00A456BB"/>
    <w:rsid w:val="00A468A7"/>
    <w:rsid w:val="00A47BF0"/>
    <w:rsid w:val="00A50245"/>
    <w:rsid w:val="00A502F6"/>
    <w:rsid w:val="00A50346"/>
    <w:rsid w:val="00A50D52"/>
    <w:rsid w:val="00A518B8"/>
    <w:rsid w:val="00A52017"/>
    <w:rsid w:val="00A5346C"/>
    <w:rsid w:val="00A53960"/>
    <w:rsid w:val="00A53FED"/>
    <w:rsid w:val="00A54002"/>
    <w:rsid w:val="00A5445B"/>
    <w:rsid w:val="00A54AAE"/>
    <w:rsid w:val="00A551AF"/>
    <w:rsid w:val="00A56AA4"/>
    <w:rsid w:val="00A5731E"/>
    <w:rsid w:val="00A576D5"/>
    <w:rsid w:val="00A600B8"/>
    <w:rsid w:val="00A60A50"/>
    <w:rsid w:val="00A60BB1"/>
    <w:rsid w:val="00A60BEE"/>
    <w:rsid w:val="00A613F4"/>
    <w:rsid w:val="00A6147A"/>
    <w:rsid w:val="00A61B54"/>
    <w:rsid w:val="00A626BA"/>
    <w:rsid w:val="00A62A6D"/>
    <w:rsid w:val="00A6398B"/>
    <w:rsid w:val="00A63AEC"/>
    <w:rsid w:val="00A63FFE"/>
    <w:rsid w:val="00A647A0"/>
    <w:rsid w:val="00A64F52"/>
    <w:rsid w:val="00A65180"/>
    <w:rsid w:val="00A654F9"/>
    <w:rsid w:val="00A66200"/>
    <w:rsid w:val="00A6655E"/>
    <w:rsid w:val="00A66F8D"/>
    <w:rsid w:val="00A70191"/>
    <w:rsid w:val="00A70197"/>
    <w:rsid w:val="00A70802"/>
    <w:rsid w:val="00A70A6D"/>
    <w:rsid w:val="00A70AA7"/>
    <w:rsid w:val="00A70F8D"/>
    <w:rsid w:val="00A728C8"/>
    <w:rsid w:val="00A73100"/>
    <w:rsid w:val="00A738F1"/>
    <w:rsid w:val="00A741DF"/>
    <w:rsid w:val="00A75563"/>
    <w:rsid w:val="00A75A7A"/>
    <w:rsid w:val="00A75B24"/>
    <w:rsid w:val="00A75FA0"/>
    <w:rsid w:val="00A75FB9"/>
    <w:rsid w:val="00A76978"/>
    <w:rsid w:val="00A769DE"/>
    <w:rsid w:val="00A76D7B"/>
    <w:rsid w:val="00A76FFD"/>
    <w:rsid w:val="00A779BE"/>
    <w:rsid w:val="00A77F39"/>
    <w:rsid w:val="00A80F39"/>
    <w:rsid w:val="00A811A2"/>
    <w:rsid w:val="00A812CD"/>
    <w:rsid w:val="00A8163F"/>
    <w:rsid w:val="00A82146"/>
    <w:rsid w:val="00A82991"/>
    <w:rsid w:val="00A82F71"/>
    <w:rsid w:val="00A83EF0"/>
    <w:rsid w:val="00A8483B"/>
    <w:rsid w:val="00A84AC3"/>
    <w:rsid w:val="00A86126"/>
    <w:rsid w:val="00A862A7"/>
    <w:rsid w:val="00A863CE"/>
    <w:rsid w:val="00A8686C"/>
    <w:rsid w:val="00A868D1"/>
    <w:rsid w:val="00A86B56"/>
    <w:rsid w:val="00A87342"/>
    <w:rsid w:val="00A876D4"/>
    <w:rsid w:val="00A87CA7"/>
    <w:rsid w:val="00A87FD2"/>
    <w:rsid w:val="00A90AE1"/>
    <w:rsid w:val="00A90C12"/>
    <w:rsid w:val="00A90EB7"/>
    <w:rsid w:val="00A90F70"/>
    <w:rsid w:val="00A91365"/>
    <w:rsid w:val="00A91B6B"/>
    <w:rsid w:val="00A928F4"/>
    <w:rsid w:val="00A9472B"/>
    <w:rsid w:val="00A94827"/>
    <w:rsid w:val="00A949BD"/>
    <w:rsid w:val="00A9523F"/>
    <w:rsid w:val="00A95E90"/>
    <w:rsid w:val="00A96274"/>
    <w:rsid w:val="00A9631E"/>
    <w:rsid w:val="00A9679C"/>
    <w:rsid w:val="00A96DC9"/>
    <w:rsid w:val="00A9729D"/>
    <w:rsid w:val="00A97DE0"/>
    <w:rsid w:val="00AA1203"/>
    <w:rsid w:val="00AA32AE"/>
    <w:rsid w:val="00AA3F71"/>
    <w:rsid w:val="00AA407E"/>
    <w:rsid w:val="00AA4B83"/>
    <w:rsid w:val="00AA4E5D"/>
    <w:rsid w:val="00AA54C3"/>
    <w:rsid w:val="00AA5C8E"/>
    <w:rsid w:val="00AA6116"/>
    <w:rsid w:val="00AA63B0"/>
    <w:rsid w:val="00AA65C2"/>
    <w:rsid w:val="00AA7003"/>
    <w:rsid w:val="00AB0320"/>
    <w:rsid w:val="00AB03DF"/>
    <w:rsid w:val="00AB062D"/>
    <w:rsid w:val="00AB0968"/>
    <w:rsid w:val="00AB0D1B"/>
    <w:rsid w:val="00AB1DA1"/>
    <w:rsid w:val="00AB2123"/>
    <w:rsid w:val="00AB221E"/>
    <w:rsid w:val="00AB26FD"/>
    <w:rsid w:val="00AB38F5"/>
    <w:rsid w:val="00AB3F89"/>
    <w:rsid w:val="00AB4BA2"/>
    <w:rsid w:val="00AB50EC"/>
    <w:rsid w:val="00AB5158"/>
    <w:rsid w:val="00AB5BCB"/>
    <w:rsid w:val="00AB6078"/>
    <w:rsid w:val="00AB680E"/>
    <w:rsid w:val="00AB6C7A"/>
    <w:rsid w:val="00AB729B"/>
    <w:rsid w:val="00AB7614"/>
    <w:rsid w:val="00AB774D"/>
    <w:rsid w:val="00AC0288"/>
    <w:rsid w:val="00AC0824"/>
    <w:rsid w:val="00AC0829"/>
    <w:rsid w:val="00AC08ED"/>
    <w:rsid w:val="00AC1F21"/>
    <w:rsid w:val="00AC20C2"/>
    <w:rsid w:val="00AC239B"/>
    <w:rsid w:val="00AC25E4"/>
    <w:rsid w:val="00AC2AA8"/>
    <w:rsid w:val="00AC3954"/>
    <w:rsid w:val="00AC4036"/>
    <w:rsid w:val="00AC416B"/>
    <w:rsid w:val="00AC49BD"/>
    <w:rsid w:val="00AC4FDD"/>
    <w:rsid w:val="00AC5305"/>
    <w:rsid w:val="00AC5930"/>
    <w:rsid w:val="00AC6361"/>
    <w:rsid w:val="00AC7797"/>
    <w:rsid w:val="00AD04BC"/>
    <w:rsid w:val="00AD08AF"/>
    <w:rsid w:val="00AD0F01"/>
    <w:rsid w:val="00AD17AB"/>
    <w:rsid w:val="00AD1E14"/>
    <w:rsid w:val="00AD1E85"/>
    <w:rsid w:val="00AD20EE"/>
    <w:rsid w:val="00AD2513"/>
    <w:rsid w:val="00AD2C2F"/>
    <w:rsid w:val="00AD2C5A"/>
    <w:rsid w:val="00AD340E"/>
    <w:rsid w:val="00AD3AE9"/>
    <w:rsid w:val="00AD5AEC"/>
    <w:rsid w:val="00AD5D5A"/>
    <w:rsid w:val="00AD5DA4"/>
    <w:rsid w:val="00AD5F68"/>
    <w:rsid w:val="00AD6636"/>
    <w:rsid w:val="00AD6703"/>
    <w:rsid w:val="00AD690E"/>
    <w:rsid w:val="00AD6C2D"/>
    <w:rsid w:val="00AD6DC6"/>
    <w:rsid w:val="00AD6FC5"/>
    <w:rsid w:val="00AD7228"/>
    <w:rsid w:val="00AD7338"/>
    <w:rsid w:val="00AD7F35"/>
    <w:rsid w:val="00AE079D"/>
    <w:rsid w:val="00AE1694"/>
    <w:rsid w:val="00AE1A8F"/>
    <w:rsid w:val="00AE1B7B"/>
    <w:rsid w:val="00AE21BD"/>
    <w:rsid w:val="00AE386E"/>
    <w:rsid w:val="00AE3D95"/>
    <w:rsid w:val="00AE4106"/>
    <w:rsid w:val="00AE51A3"/>
    <w:rsid w:val="00AE5604"/>
    <w:rsid w:val="00AE5D75"/>
    <w:rsid w:val="00AE5EB3"/>
    <w:rsid w:val="00AE5ED7"/>
    <w:rsid w:val="00AE5F89"/>
    <w:rsid w:val="00AE6AE3"/>
    <w:rsid w:val="00AF00FA"/>
    <w:rsid w:val="00AF1FA9"/>
    <w:rsid w:val="00AF2131"/>
    <w:rsid w:val="00AF26E9"/>
    <w:rsid w:val="00AF4726"/>
    <w:rsid w:val="00AF5E4E"/>
    <w:rsid w:val="00AF72C0"/>
    <w:rsid w:val="00AF7E1C"/>
    <w:rsid w:val="00B00106"/>
    <w:rsid w:val="00B00951"/>
    <w:rsid w:val="00B00B23"/>
    <w:rsid w:val="00B00CEA"/>
    <w:rsid w:val="00B03118"/>
    <w:rsid w:val="00B03331"/>
    <w:rsid w:val="00B044AE"/>
    <w:rsid w:val="00B066C3"/>
    <w:rsid w:val="00B066D7"/>
    <w:rsid w:val="00B06891"/>
    <w:rsid w:val="00B0709C"/>
    <w:rsid w:val="00B07BDA"/>
    <w:rsid w:val="00B1005D"/>
    <w:rsid w:val="00B10524"/>
    <w:rsid w:val="00B10EE9"/>
    <w:rsid w:val="00B12798"/>
    <w:rsid w:val="00B12814"/>
    <w:rsid w:val="00B138CB"/>
    <w:rsid w:val="00B13903"/>
    <w:rsid w:val="00B13A7D"/>
    <w:rsid w:val="00B13C94"/>
    <w:rsid w:val="00B13F17"/>
    <w:rsid w:val="00B14154"/>
    <w:rsid w:val="00B1460A"/>
    <w:rsid w:val="00B14F70"/>
    <w:rsid w:val="00B15460"/>
    <w:rsid w:val="00B1589D"/>
    <w:rsid w:val="00B15C62"/>
    <w:rsid w:val="00B16421"/>
    <w:rsid w:val="00B16E8D"/>
    <w:rsid w:val="00B171D0"/>
    <w:rsid w:val="00B17B30"/>
    <w:rsid w:val="00B203DC"/>
    <w:rsid w:val="00B209FB"/>
    <w:rsid w:val="00B21EB8"/>
    <w:rsid w:val="00B23223"/>
    <w:rsid w:val="00B23493"/>
    <w:rsid w:val="00B23B6B"/>
    <w:rsid w:val="00B23D16"/>
    <w:rsid w:val="00B241A5"/>
    <w:rsid w:val="00B24475"/>
    <w:rsid w:val="00B24CE5"/>
    <w:rsid w:val="00B24E2C"/>
    <w:rsid w:val="00B25156"/>
    <w:rsid w:val="00B2579F"/>
    <w:rsid w:val="00B25A34"/>
    <w:rsid w:val="00B27012"/>
    <w:rsid w:val="00B273BC"/>
    <w:rsid w:val="00B2744D"/>
    <w:rsid w:val="00B27705"/>
    <w:rsid w:val="00B27963"/>
    <w:rsid w:val="00B324BA"/>
    <w:rsid w:val="00B32707"/>
    <w:rsid w:val="00B32A8C"/>
    <w:rsid w:val="00B32DF3"/>
    <w:rsid w:val="00B33229"/>
    <w:rsid w:val="00B33335"/>
    <w:rsid w:val="00B335B5"/>
    <w:rsid w:val="00B340C8"/>
    <w:rsid w:val="00B3456A"/>
    <w:rsid w:val="00B34636"/>
    <w:rsid w:val="00B34D5A"/>
    <w:rsid w:val="00B34D76"/>
    <w:rsid w:val="00B36188"/>
    <w:rsid w:val="00B36CA1"/>
    <w:rsid w:val="00B377B2"/>
    <w:rsid w:val="00B4200D"/>
    <w:rsid w:val="00B420DA"/>
    <w:rsid w:val="00B431AB"/>
    <w:rsid w:val="00B435EB"/>
    <w:rsid w:val="00B4565B"/>
    <w:rsid w:val="00B4637C"/>
    <w:rsid w:val="00B47ED3"/>
    <w:rsid w:val="00B50422"/>
    <w:rsid w:val="00B50558"/>
    <w:rsid w:val="00B505B1"/>
    <w:rsid w:val="00B5133A"/>
    <w:rsid w:val="00B5141F"/>
    <w:rsid w:val="00B51A06"/>
    <w:rsid w:val="00B51F78"/>
    <w:rsid w:val="00B52BE8"/>
    <w:rsid w:val="00B53179"/>
    <w:rsid w:val="00B5369B"/>
    <w:rsid w:val="00B54B1E"/>
    <w:rsid w:val="00B54E73"/>
    <w:rsid w:val="00B54EEF"/>
    <w:rsid w:val="00B550B7"/>
    <w:rsid w:val="00B5537B"/>
    <w:rsid w:val="00B56953"/>
    <w:rsid w:val="00B56DFD"/>
    <w:rsid w:val="00B56EAF"/>
    <w:rsid w:val="00B56F9A"/>
    <w:rsid w:val="00B57133"/>
    <w:rsid w:val="00B57DE4"/>
    <w:rsid w:val="00B60309"/>
    <w:rsid w:val="00B61F65"/>
    <w:rsid w:val="00B622D3"/>
    <w:rsid w:val="00B62B48"/>
    <w:rsid w:val="00B64475"/>
    <w:rsid w:val="00B65B0E"/>
    <w:rsid w:val="00B65EB3"/>
    <w:rsid w:val="00B6601B"/>
    <w:rsid w:val="00B66726"/>
    <w:rsid w:val="00B6748A"/>
    <w:rsid w:val="00B67B91"/>
    <w:rsid w:val="00B67ECE"/>
    <w:rsid w:val="00B706F1"/>
    <w:rsid w:val="00B70F35"/>
    <w:rsid w:val="00B71C11"/>
    <w:rsid w:val="00B720A4"/>
    <w:rsid w:val="00B723C3"/>
    <w:rsid w:val="00B72694"/>
    <w:rsid w:val="00B72862"/>
    <w:rsid w:val="00B73E40"/>
    <w:rsid w:val="00B73F24"/>
    <w:rsid w:val="00B740EA"/>
    <w:rsid w:val="00B74448"/>
    <w:rsid w:val="00B7517E"/>
    <w:rsid w:val="00B7520D"/>
    <w:rsid w:val="00B75211"/>
    <w:rsid w:val="00B75328"/>
    <w:rsid w:val="00B76379"/>
    <w:rsid w:val="00B7647C"/>
    <w:rsid w:val="00B76830"/>
    <w:rsid w:val="00B7684C"/>
    <w:rsid w:val="00B770CF"/>
    <w:rsid w:val="00B77429"/>
    <w:rsid w:val="00B77D2D"/>
    <w:rsid w:val="00B81221"/>
    <w:rsid w:val="00B81B9F"/>
    <w:rsid w:val="00B823C9"/>
    <w:rsid w:val="00B82F0E"/>
    <w:rsid w:val="00B8323E"/>
    <w:rsid w:val="00B83335"/>
    <w:rsid w:val="00B83511"/>
    <w:rsid w:val="00B83F1D"/>
    <w:rsid w:val="00B850CD"/>
    <w:rsid w:val="00B8626A"/>
    <w:rsid w:val="00B86E99"/>
    <w:rsid w:val="00B91485"/>
    <w:rsid w:val="00B91C4A"/>
    <w:rsid w:val="00B91E19"/>
    <w:rsid w:val="00B92109"/>
    <w:rsid w:val="00B92C49"/>
    <w:rsid w:val="00B92F3F"/>
    <w:rsid w:val="00B930D9"/>
    <w:rsid w:val="00B936A9"/>
    <w:rsid w:val="00B939D5"/>
    <w:rsid w:val="00B93CA6"/>
    <w:rsid w:val="00B93E42"/>
    <w:rsid w:val="00B9425A"/>
    <w:rsid w:val="00B947A0"/>
    <w:rsid w:val="00B94D11"/>
    <w:rsid w:val="00B955A6"/>
    <w:rsid w:val="00B960E6"/>
    <w:rsid w:val="00B972BE"/>
    <w:rsid w:val="00B974A9"/>
    <w:rsid w:val="00B97F23"/>
    <w:rsid w:val="00B97FE6"/>
    <w:rsid w:val="00BA07F2"/>
    <w:rsid w:val="00BA089D"/>
    <w:rsid w:val="00BA0B65"/>
    <w:rsid w:val="00BA0FFE"/>
    <w:rsid w:val="00BA13EE"/>
    <w:rsid w:val="00BA2171"/>
    <w:rsid w:val="00BA24EF"/>
    <w:rsid w:val="00BA2A9D"/>
    <w:rsid w:val="00BA3680"/>
    <w:rsid w:val="00BA3B3F"/>
    <w:rsid w:val="00BA4A47"/>
    <w:rsid w:val="00BA4C7C"/>
    <w:rsid w:val="00BA58D3"/>
    <w:rsid w:val="00BA5B79"/>
    <w:rsid w:val="00BA5DEC"/>
    <w:rsid w:val="00BA5E69"/>
    <w:rsid w:val="00BA6F76"/>
    <w:rsid w:val="00BA7DCB"/>
    <w:rsid w:val="00BA7F88"/>
    <w:rsid w:val="00BB0071"/>
    <w:rsid w:val="00BB0A46"/>
    <w:rsid w:val="00BB0C4D"/>
    <w:rsid w:val="00BB153E"/>
    <w:rsid w:val="00BB2075"/>
    <w:rsid w:val="00BB2606"/>
    <w:rsid w:val="00BB278A"/>
    <w:rsid w:val="00BB2DD0"/>
    <w:rsid w:val="00BB3A68"/>
    <w:rsid w:val="00BB5464"/>
    <w:rsid w:val="00BB58B7"/>
    <w:rsid w:val="00BB5A06"/>
    <w:rsid w:val="00BB5D6C"/>
    <w:rsid w:val="00BB6317"/>
    <w:rsid w:val="00BB693E"/>
    <w:rsid w:val="00BB6F26"/>
    <w:rsid w:val="00BC0194"/>
    <w:rsid w:val="00BC08BD"/>
    <w:rsid w:val="00BC0909"/>
    <w:rsid w:val="00BC09E0"/>
    <w:rsid w:val="00BC0DB7"/>
    <w:rsid w:val="00BC1627"/>
    <w:rsid w:val="00BC2185"/>
    <w:rsid w:val="00BC2D1B"/>
    <w:rsid w:val="00BC34E6"/>
    <w:rsid w:val="00BC39CC"/>
    <w:rsid w:val="00BC3C36"/>
    <w:rsid w:val="00BC3DC5"/>
    <w:rsid w:val="00BC41DE"/>
    <w:rsid w:val="00BC5476"/>
    <w:rsid w:val="00BC5999"/>
    <w:rsid w:val="00BC7C4B"/>
    <w:rsid w:val="00BD0468"/>
    <w:rsid w:val="00BD06D1"/>
    <w:rsid w:val="00BD0F46"/>
    <w:rsid w:val="00BD1293"/>
    <w:rsid w:val="00BD20D7"/>
    <w:rsid w:val="00BD2C35"/>
    <w:rsid w:val="00BD4625"/>
    <w:rsid w:val="00BD4E5F"/>
    <w:rsid w:val="00BD5A8A"/>
    <w:rsid w:val="00BD6A1F"/>
    <w:rsid w:val="00BD6BDF"/>
    <w:rsid w:val="00BD7103"/>
    <w:rsid w:val="00BD729B"/>
    <w:rsid w:val="00BD734C"/>
    <w:rsid w:val="00BD73E4"/>
    <w:rsid w:val="00BE1B64"/>
    <w:rsid w:val="00BE2F9C"/>
    <w:rsid w:val="00BE32EB"/>
    <w:rsid w:val="00BE35EC"/>
    <w:rsid w:val="00BE3A32"/>
    <w:rsid w:val="00BE4806"/>
    <w:rsid w:val="00BE527A"/>
    <w:rsid w:val="00BE52B2"/>
    <w:rsid w:val="00BE5BBC"/>
    <w:rsid w:val="00BE5F31"/>
    <w:rsid w:val="00BE62DC"/>
    <w:rsid w:val="00BE737B"/>
    <w:rsid w:val="00BE777E"/>
    <w:rsid w:val="00BE7847"/>
    <w:rsid w:val="00BE7E52"/>
    <w:rsid w:val="00BF0207"/>
    <w:rsid w:val="00BF14D0"/>
    <w:rsid w:val="00BF1783"/>
    <w:rsid w:val="00BF193A"/>
    <w:rsid w:val="00BF1F3F"/>
    <w:rsid w:val="00BF25A8"/>
    <w:rsid w:val="00BF2D4F"/>
    <w:rsid w:val="00BF34DF"/>
    <w:rsid w:val="00BF497A"/>
    <w:rsid w:val="00BF56D3"/>
    <w:rsid w:val="00BF5849"/>
    <w:rsid w:val="00BF6AD6"/>
    <w:rsid w:val="00BF6D37"/>
    <w:rsid w:val="00BF7296"/>
    <w:rsid w:val="00BF76AB"/>
    <w:rsid w:val="00BF79CA"/>
    <w:rsid w:val="00C00667"/>
    <w:rsid w:val="00C00848"/>
    <w:rsid w:val="00C00CCE"/>
    <w:rsid w:val="00C01263"/>
    <w:rsid w:val="00C01C85"/>
    <w:rsid w:val="00C01F9B"/>
    <w:rsid w:val="00C023BD"/>
    <w:rsid w:val="00C035B8"/>
    <w:rsid w:val="00C037A9"/>
    <w:rsid w:val="00C03B2F"/>
    <w:rsid w:val="00C04366"/>
    <w:rsid w:val="00C04FF6"/>
    <w:rsid w:val="00C05CA7"/>
    <w:rsid w:val="00C0663D"/>
    <w:rsid w:val="00C06D64"/>
    <w:rsid w:val="00C0724A"/>
    <w:rsid w:val="00C07AEE"/>
    <w:rsid w:val="00C07CF2"/>
    <w:rsid w:val="00C12AAC"/>
    <w:rsid w:val="00C12DB6"/>
    <w:rsid w:val="00C138E7"/>
    <w:rsid w:val="00C13958"/>
    <w:rsid w:val="00C14484"/>
    <w:rsid w:val="00C153D1"/>
    <w:rsid w:val="00C16FE6"/>
    <w:rsid w:val="00C17701"/>
    <w:rsid w:val="00C178A1"/>
    <w:rsid w:val="00C2050E"/>
    <w:rsid w:val="00C20711"/>
    <w:rsid w:val="00C20899"/>
    <w:rsid w:val="00C21690"/>
    <w:rsid w:val="00C21B8F"/>
    <w:rsid w:val="00C22298"/>
    <w:rsid w:val="00C22D01"/>
    <w:rsid w:val="00C2330C"/>
    <w:rsid w:val="00C23AE3"/>
    <w:rsid w:val="00C25A38"/>
    <w:rsid w:val="00C262E3"/>
    <w:rsid w:val="00C2649F"/>
    <w:rsid w:val="00C2657F"/>
    <w:rsid w:val="00C26A86"/>
    <w:rsid w:val="00C26C15"/>
    <w:rsid w:val="00C26CD6"/>
    <w:rsid w:val="00C27377"/>
    <w:rsid w:val="00C274CD"/>
    <w:rsid w:val="00C27A2C"/>
    <w:rsid w:val="00C30348"/>
    <w:rsid w:val="00C3097B"/>
    <w:rsid w:val="00C30A11"/>
    <w:rsid w:val="00C30A2B"/>
    <w:rsid w:val="00C30F46"/>
    <w:rsid w:val="00C310C3"/>
    <w:rsid w:val="00C316DC"/>
    <w:rsid w:val="00C3293B"/>
    <w:rsid w:val="00C33052"/>
    <w:rsid w:val="00C33629"/>
    <w:rsid w:val="00C33D30"/>
    <w:rsid w:val="00C34150"/>
    <w:rsid w:val="00C341E6"/>
    <w:rsid w:val="00C34888"/>
    <w:rsid w:val="00C34FF6"/>
    <w:rsid w:val="00C3503B"/>
    <w:rsid w:val="00C35761"/>
    <w:rsid w:val="00C3597C"/>
    <w:rsid w:val="00C36E77"/>
    <w:rsid w:val="00C3740E"/>
    <w:rsid w:val="00C37485"/>
    <w:rsid w:val="00C37ADC"/>
    <w:rsid w:val="00C40CB5"/>
    <w:rsid w:val="00C4153B"/>
    <w:rsid w:val="00C417B5"/>
    <w:rsid w:val="00C43AB6"/>
    <w:rsid w:val="00C445A0"/>
    <w:rsid w:val="00C45AA5"/>
    <w:rsid w:val="00C463C5"/>
    <w:rsid w:val="00C466BB"/>
    <w:rsid w:val="00C46F2A"/>
    <w:rsid w:val="00C47480"/>
    <w:rsid w:val="00C47C47"/>
    <w:rsid w:val="00C47C5A"/>
    <w:rsid w:val="00C47DD2"/>
    <w:rsid w:val="00C50375"/>
    <w:rsid w:val="00C506DD"/>
    <w:rsid w:val="00C50E06"/>
    <w:rsid w:val="00C50E1A"/>
    <w:rsid w:val="00C5246F"/>
    <w:rsid w:val="00C5382F"/>
    <w:rsid w:val="00C53AFE"/>
    <w:rsid w:val="00C53EE2"/>
    <w:rsid w:val="00C53EF9"/>
    <w:rsid w:val="00C54EA1"/>
    <w:rsid w:val="00C55025"/>
    <w:rsid w:val="00C5680D"/>
    <w:rsid w:val="00C57AF5"/>
    <w:rsid w:val="00C57FC2"/>
    <w:rsid w:val="00C57FD5"/>
    <w:rsid w:val="00C61BB5"/>
    <w:rsid w:val="00C61D3B"/>
    <w:rsid w:val="00C61E0F"/>
    <w:rsid w:val="00C6353D"/>
    <w:rsid w:val="00C64AF6"/>
    <w:rsid w:val="00C65653"/>
    <w:rsid w:val="00C6570D"/>
    <w:rsid w:val="00C67A0F"/>
    <w:rsid w:val="00C67D0E"/>
    <w:rsid w:val="00C70200"/>
    <w:rsid w:val="00C705AE"/>
    <w:rsid w:val="00C70DFF"/>
    <w:rsid w:val="00C71E18"/>
    <w:rsid w:val="00C71F16"/>
    <w:rsid w:val="00C72978"/>
    <w:rsid w:val="00C737A9"/>
    <w:rsid w:val="00C73B45"/>
    <w:rsid w:val="00C73C3E"/>
    <w:rsid w:val="00C74CBE"/>
    <w:rsid w:val="00C74EE4"/>
    <w:rsid w:val="00C761E7"/>
    <w:rsid w:val="00C76267"/>
    <w:rsid w:val="00C76828"/>
    <w:rsid w:val="00C76B1A"/>
    <w:rsid w:val="00C77666"/>
    <w:rsid w:val="00C77DED"/>
    <w:rsid w:val="00C8024C"/>
    <w:rsid w:val="00C80735"/>
    <w:rsid w:val="00C80E8D"/>
    <w:rsid w:val="00C8129E"/>
    <w:rsid w:val="00C812A4"/>
    <w:rsid w:val="00C81A1A"/>
    <w:rsid w:val="00C82005"/>
    <w:rsid w:val="00C8409F"/>
    <w:rsid w:val="00C84623"/>
    <w:rsid w:val="00C84AB8"/>
    <w:rsid w:val="00C85C70"/>
    <w:rsid w:val="00C867C0"/>
    <w:rsid w:val="00C8740B"/>
    <w:rsid w:val="00C87C47"/>
    <w:rsid w:val="00C87CC3"/>
    <w:rsid w:val="00C90BC3"/>
    <w:rsid w:val="00C90D23"/>
    <w:rsid w:val="00C90EBF"/>
    <w:rsid w:val="00C91245"/>
    <w:rsid w:val="00C92713"/>
    <w:rsid w:val="00C94446"/>
    <w:rsid w:val="00C9461B"/>
    <w:rsid w:val="00C95A47"/>
    <w:rsid w:val="00C95F04"/>
    <w:rsid w:val="00C96394"/>
    <w:rsid w:val="00C97951"/>
    <w:rsid w:val="00C97AC3"/>
    <w:rsid w:val="00CA01B7"/>
    <w:rsid w:val="00CA02B9"/>
    <w:rsid w:val="00CA06BD"/>
    <w:rsid w:val="00CA170B"/>
    <w:rsid w:val="00CA197B"/>
    <w:rsid w:val="00CA22DB"/>
    <w:rsid w:val="00CA25C0"/>
    <w:rsid w:val="00CA2DAA"/>
    <w:rsid w:val="00CA300D"/>
    <w:rsid w:val="00CA3212"/>
    <w:rsid w:val="00CA335B"/>
    <w:rsid w:val="00CA38F1"/>
    <w:rsid w:val="00CA3F67"/>
    <w:rsid w:val="00CA49AC"/>
    <w:rsid w:val="00CA506D"/>
    <w:rsid w:val="00CA55F1"/>
    <w:rsid w:val="00CA5C26"/>
    <w:rsid w:val="00CA5E96"/>
    <w:rsid w:val="00CA68D8"/>
    <w:rsid w:val="00CA708F"/>
    <w:rsid w:val="00CA70A3"/>
    <w:rsid w:val="00CA7465"/>
    <w:rsid w:val="00CB03EC"/>
    <w:rsid w:val="00CB048F"/>
    <w:rsid w:val="00CB04DB"/>
    <w:rsid w:val="00CB1904"/>
    <w:rsid w:val="00CB191E"/>
    <w:rsid w:val="00CB3284"/>
    <w:rsid w:val="00CB32BC"/>
    <w:rsid w:val="00CB3A33"/>
    <w:rsid w:val="00CB4B4F"/>
    <w:rsid w:val="00CB4D44"/>
    <w:rsid w:val="00CB5DA2"/>
    <w:rsid w:val="00CB63BB"/>
    <w:rsid w:val="00CB6553"/>
    <w:rsid w:val="00CB6652"/>
    <w:rsid w:val="00CB70FC"/>
    <w:rsid w:val="00CB77A9"/>
    <w:rsid w:val="00CB78DC"/>
    <w:rsid w:val="00CC0BB3"/>
    <w:rsid w:val="00CC0D1C"/>
    <w:rsid w:val="00CC0E05"/>
    <w:rsid w:val="00CC1377"/>
    <w:rsid w:val="00CC21FE"/>
    <w:rsid w:val="00CC273D"/>
    <w:rsid w:val="00CC28DC"/>
    <w:rsid w:val="00CC2C14"/>
    <w:rsid w:val="00CC3FE4"/>
    <w:rsid w:val="00CC4281"/>
    <w:rsid w:val="00CC4471"/>
    <w:rsid w:val="00CC487E"/>
    <w:rsid w:val="00CC574C"/>
    <w:rsid w:val="00CC616F"/>
    <w:rsid w:val="00CC6AD6"/>
    <w:rsid w:val="00CC6E58"/>
    <w:rsid w:val="00CC7007"/>
    <w:rsid w:val="00CC75DA"/>
    <w:rsid w:val="00CD0E25"/>
    <w:rsid w:val="00CD1053"/>
    <w:rsid w:val="00CD18A9"/>
    <w:rsid w:val="00CD2A6B"/>
    <w:rsid w:val="00CD400D"/>
    <w:rsid w:val="00CD4041"/>
    <w:rsid w:val="00CD4821"/>
    <w:rsid w:val="00CD4907"/>
    <w:rsid w:val="00CD49FD"/>
    <w:rsid w:val="00CD50FD"/>
    <w:rsid w:val="00CD5365"/>
    <w:rsid w:val="00CD5988"/>
    <w:rsid w:val="00CD5EA4"/>
    <w:rsid w:val="00CD73EF"/>
    <w:rsid w:val="00CE0BB3"/>
    <w:rsid w:val="00CE15E9"/>
    <w:rsid w:val="00CE1692"/>
    <w:rsid w:val="00CE186D"/>
    <w:rsid w:val="00CE18F9"/>
    <w:rsid w:val="00CE1E7A"/>
    <w:rsid w:val="00CE284B"/>
    <w:rsid w:val="00CE294C"/>
    <w:rsid w:val="00CE3507"/>
    <w:rsid w:val="00CE4124"/>
    <w:rsid w:val="00CE4327"/>
    <w:rsid w:val="00CE546E"/>
    <w:rsid w:val="00CE5804"/>
    <w:rsid w:val="00CE6851"/>
    <w:rsid w:val="00CE7042"/>
    <w:rsid w:val="00CE7162"/>
    <w:rsid w:val="00CE74FA"/>
    <w:rsid w:val="00CE75B3"/>
    <w:rsid w:val="00CE76DF"/>
    <w:rsid w:val="00CE7AFF"/>
    <w:rsid w:val="00CF00FE"/>
    <w:rsid w:val="00CF035C"/>
    <w:rsid w:val="00CF060E"/>
    <w:rsid w:val="00CF084C"/>
    <w:rsid w:val="00CF100E"/>
    <w:rsid w:val="00CF1467"/>
    <w:rsid w:val="00CF15A6"/>
    <w:rsid w:val="00CF1B45"/>
    <w:rsid w:val="00CF287D"/>
    <w:rsid w:val="00CF2950"/>
    <w:rsid w:val="00CF34A2"/>
    <w:rsid w:val="00CF3E37"/>
    <w:rsid w:val="00CF3EBA"/>
    <w:rsid w:val="00CF515D"/>
    <w:rsid w:val="00CF51E2"/>
    <w:rsid w:val="00CF523D"/>
    <w:rsid w:val="00CF55FD"/>
    <w:rsid w:val="00CF56FB"/>
    <w:rsid w:val="00D00F1C"/>
    <w:rsid w:val="00D01A0E"/>
    <w:rsid w:val="00D01D6F"/>
    <w:rsid w:val="00D02688"/>
    <w:rsid w:val="00D0288B"/>
    <w:rsid w:val="00D02CA9"/>
    <w:rsid w:val="00D03FD4"/>
    <w:rsid w:val="00D04029"/>
    <w:rsid w:val="00D0446D"/>
    <w:rsid w:val="00D05ED3"/>
    <w:rsid w:val="00D0623E"/>
    <w:rsid w:val="00D067FE"/>
    <w:rsid w:val="00D0717F"/>
    <w:rsid w:val="00D11003"/>
    <w:rsid w:val="00D12BB8"/>
    <w:rsid w:val="00D13645"/>
    <w:rsid w:val="00D13A77"/>
    <w:rsid w:val="00D14984"/>
    <w:rsid w:val="00D151B4"/>
    <w:rsid w:val="00D152E3"/>
    <w:rsid w:val="00D164C7"/>
    <w:rsid w:val="00D166AB"/>
    <w:rsid w:val="00D169FB"/>
    <w:rsid w:val="00D20A2F"/>
    <w:rsid w:val="00D218E9"/>
    <w:rsid w:val="00D22739"/>
    <w:rsid w:val="00D22E26"/>
    <w:rsid w:val="00D23125"/>
    <w:rsid w:val="00D23649"/>
    <w:rsid w:val="00D237E3"/>
    <w:rsid w:val="00D23AF0"/>
    <w:rsid w:val="00D23B51"/>
    <w:rsid w:val="00D247C8"/>
    <w:rsid w:val="00D24A6E"/>
    <w:rsid w:val="00D24F64"/>
    <w:rsid w:val="00D24F80"/>
    <w:rsid w:val="00D25B6F"/>
    <w:rsid w:val="00D2609D"/>
    <w:rsid w:val="00D262CD"/>
    <w:rsid w:val="00D266E6"/>
    <w:rsid w:val="00D272BE"/>
    <w:rsid w:val="00D30FF8"/>
    <w:rsid w:val="00D31330"/>
    <w:rsid w:val="00D31378"/>
    <w:rsid w:val="00D314E1"/>
    <w:rsid w:val="00D328BE"/>
    <w:rsid w:val="00D32BE8"/>
    <w:rsid w:val="00D32CCF"/>
    <w:rsid w:val="00D334EA"/>
    <w:rsid w:val="00D33D94"/>
    <w:rsid w:val="00D3406B"/>
    <w:rsid w:val="00D34361"/>
    <w:rsid w:val="00D3463E"/>
    <w:rsid w:val="00D35678"/>
    <w:rsid w:val="00D358E0"/>
    <w:rsid w:val="00D35BE0"/>
    <w:rsid w:val="00D35D81"/>
    <w:rsid w:val="00D36029"/>
    <w:rsid w:val="00D36085"/>
    <w:rsid w:val="00D36955"/>
    <w:rsid w:val="00D369B0"/>
    <w:rsid w:val="00D36CA4"/>
    <w:rsid w:val="00D36D0B"/>
    <w:rsid w:val="00D409B2"/>
    <w:rsid w:val="00D40A98"/>
    <w:rsid w:val="00D40CA9"/>
    <w:rsid w:val="00D425C6"/>
    <w:rsid w:val="00D4294C"/>
    <w:rsid w:val="00D449CC"/>
    <w:rsid w:val="00D4551D"/>
    <w:rsid w:val="00D4586D"/>
    <w:rsid w:val="00D45A39"/>
    <w:rsid w:val="00D468CA"/>
    <w:rsid w:val="00D47130"/>
    <w:rsid w:val="00D4715A"/>
    <w:rsid w:val="00D4798D"/>
    <w:rsid w:val="00D47CA9"/>
    <w:rsid w:val="00D506AF"/>
    <w:rsid w:val="00D512E0"/>
    <w:rsid w:val="00D525A1"/>
    <w:rsid w:val="00D53249"/>
    <w:rsid w:val="00D54911"/>
    <w:rsid w:val="00D54EB5"/>
    <w:rsid w:val="00D551B4"/>
    <w:rsid w:val="00D553B6"/>
    <w:rsid w:val="00D5589D"/>
    <w:rsid w:val="00D558D3"/>
    <w:rsid w:val="00D55ED8"/>
    <w:rsid w:val="00D56664"/>
    <w:rsid w:val="00D57632"/>
    <w:rsid w:val="00D57759"/>
    <w:rsid w:val="00D57883"/>
    <w:rsid w:val="00D602D7"/>
    <w:rsid w:val="00D6077E"/>
    <w:rsid w:val="00D61477"/>
    <w:rsid w:val="00D6201D"/>
    <w:rsid w:val="00D62735"/>
    <w:rsid w:val="00D6276F"/>
    <w:rsid w:val="00D6285D"/>
    <w:rsid w:val="00D62BAE"/>
    <w:rsid w:val="00D63C67"/>
    <w:rsid w:val="00D63D78"/>
    <w:rsid w:val="00D64174"/>
    <w:rsid w:val="00D648BC"/>
    <w:rsid w:val="00D64BBF"/>
    <w:rsid w:val="00D64BC3"/>
    <w:rsid w:val="00D650E3"/>
    <w:rsid w:val="00D657C7"/>
    <w:rsid w:val="00D664A0"/>
    <w:rsid w:val="00D665CD"/>
    <w:rsid w:val="00D67454"/>
    <w:rsid w:val="00D67BF0"/>
    <w:rsid w:val="00D67D83"/>
    <w:rsid w:val="00D70BB1"/>
    <w:rsid w:val="00D70D68"/>
    <w:rsid w:val="00D71C36"/>
    <w:rsid w:val="00D71C8A"/>
    <w:rsid w:val="00D72166"/>
    <w:rsid w:val="00D72804"/>
    <w:rsid w:val="00D72AD1"/>
    <w:rsid w:val="00D7300D"/>
    <w:rsid w:val="00D73123"/>
    <w:rsid w:val="00D73EDA"/>
    <w:rsid w:val="00D740F5"/>
    <w:rsid w:val="00D742DC"/>
    <w:rsid w:val="00D750F7"/>
    <w:rsid w:val="00D75603"/>
    <w:rsid w:val="00D75D9B"/>
    <w:rsid w:val="00D76426"/>
    <w:rsid w:val="00D804E1"/>
    <w:rsid w:val="00D80749"/>
    <w:rsid w:val="00D80938"/>
    <w:rsid w:val="00D81597"/>
    <w:rsid w:val="00D828D8"/>
    <w:rsid w:val="00D82D20"/>
    <w:rsid w:val="00D83BEC"/>
    <w:rsid w:val="00D840B1"/>
    <w:rsid w:val="00D84188"/>
    <w:rsid w:val="00D84D23"/>
    <w:rsid w:val="00D84E03"/>
    <w:rsid w:val="00D854CE"/>
    <w:rsid w:val="00D85D95"/>
    <w:rsid w:val="00D86833"/>
    <w:rsid w:val="00D86BCB"/>
    <w:rsid w:val="00D86D24"/>
    <w:rsid w:val="00D87720"/>
    <w:rsid w:val="00D87A5E"/>
    <w:rsid w:val="00D90771"/>
    <w:rsid w:val="00D91AB2"/>
    <w:rsid w:val="00D92751"/>
    <w:rsid w:val="00D92854"/>
    <w:rsid w:val="00D929F9"/>
    <w:rsid w:val="00D93153"/>
    <w:rsid w:val="00D952F7"/>
    <w:rsid w:val="00D953AC"/>
    <w:rsid w:val="00D95829"/>
    <w:rsid w:val="00D96E08"/>
    <w:rsid w:val="00D96E87"/>
    <w:rsid w:val="00D9706A"/>
    <w:rsid w:val="00DA1176"/>
    <w:rsid w:val="00DA160E"/>
    <w:rsid w:val="00DA1BE9"/>
    <w:rsid w:val="00DA2152"/>
    <w:rsid w:val="00DA245F"/>
    <w:rsid w:val="00DA2BD9"/>
    <w:rsid w:val="00DA2F5F"/>
    <w:rsid w:val="00DA3103"/>
    <w:rsid w:val="00DA3448"/>
    <w:rsid w:val="00DA35F9"/>
    <w:rsid w:val="00DA3689"/>
    <w:rsid w:val="00DA3C3F"/>
    <w:rsid w:val="00DA46B9"/>
    <w:rsid w:val="00DA4B1F"/>
    <w:rsid w:val="00DA509D"/>
    <w:rsid w:val="00DA50F6"/>
    <w:rsid w:val="00DA556C"/>
    <w:rsid w:val="00DA59B6"/>
    <w:rsid w:val="00DA5FBF"/>
    <w:rsid w:val="00DA66D8"/>
    <w:rsid w:val="00DA69C1"/>
    <w:rsid w:val="00DA76AB"/>
    <w:rsid w:val="00DB039D"/>
    <w:rsid w:val="00DB0829"/>
    <w:rsid w:val="00DB0F0A"/>
    <w:rsid w:val="00DB368C"/>
    <w:rsid w:val="00DB4174"/>
    <w:rsid w:val="00DB440B"/>
    <w:rsid w:val="00DB5660"/>
    <w:rsid w:val="00DB68F0"/>
    <w:rsid w:val="00DB704B"/>
    <w:rsid w:val="00DB70AB"/>
    <w:rsid w:val="00DB7111"/>
    <w:rsid w:val="00DB7712"/>
    <w:rsid w:val="00DB79C6"/>
    <w:rsid w:val="00DC069C"/>
    <w:rsid w:val="00DC1671"/>
    <w:rsid w:val="00DC2BD8"/>
    <w:rsid w:val="00DC2EF3"/>
    <w:rsid w:val="00DC39FF"/>
    <w:rsid w:val="00DC4203"/>
    <w:rsid w:val="00DC46E0"/>
    <w:rsid w:val="00DC4AA9"/>
    <w:rsid w:val="00DC57CB"/>
    <w:rsid w:val="00DC5FA1"/>
    <w:rsid w:val="00DC63F5"/>
    <w:rsid w:val="00DC768B"/>
    <w:rsid w:val="00DD0274"/>
    <w:rsid w:val="00DD16B1"/>
    <w:rsid w:val="00DD45C9"/>
    <w:rsid w:val="00DD49A9"/>
    <w:rsid w:val="00DD50F5"/>
    <w:rsid w:val="00DD54CE"/>
    <w:rsid w:val="00DD6D39"/>
    <w:rsid w:val="00DD7142"/>
    <w:rsid w:val="00DD7AC4"/>
    <w:rsid w:val="00DE0185"/>
    <w:rsid w:val="00DE07EF"/>
    <w:rsid w:val="00DE08A9"/>
    <w:rsid w:val="00DE098A"/>
    <w:rsid w:val="00DE131C"/>
    <w:rsid w:val="00DE24AF"/>
    <w:rsid w:val="00DE30CB"/>
    <w:rsid w:val="00DE314B"/>
    <w:rsid w:val="00DE330D"/>
    <w:rsid w:val="00DE430A"/>
    <w:rsid w:val="00DE55BF"/>
    <w:rsid w:val="00DE5622"/>
    <w:rsid w:val="00DE5798"/>
    <w:rsid w:val="00DE5E52"/>
    <w:rsid w:val="00DE64AE"/>
    <w:rsid w:val="00DE65EC"/>
    <w:rsid w:val="00DE6D22"/>
    <w:rsid w:val="00DE6FAA"/>
    <w:rsid w:val="00DE74A1"/>
    <w:rsid w:val="00DE7B5A"/>
    <w:rsid w:val="00DE7BE5"/>
    <w:rsid w:val="00DF02AE"/>
    <w:rsid w:val="00DF03DE"/>
    <w:rsid w:val="00DF061E"/>
    <w:rsid w:val="00DF0B89"/>
    <w:rsid w:val="00DF1659"/>
    <w:rsid w:val="00DF1F2F"/>
    <w:rsid w:val="00DF2003"/>
    <w:rsid w:val="00DF2B7C"/>
    <w:rsid w:val="00DF3994"/>
    <w:rsid w:val="00DF3BCC"/>
    <w:rsid w:val="00DF3DA5"/>
    <w:rsid w:val="00DF4727"/>
    <w:rsid w:val="00DF4B46"/>
    <w:rsid w:val="00DF4FDB"/>
    <w:rsid w:val="00DF5CB3"/>
    <w:rsid w:val="00DF6141"/>
    <w:rsid w:val="00DF6BC5"/>
    <w:rsid w:val="00DF6CEB"/>
    <w:rsid w:val="00DF7BAB"/>
    <w:rsid w:val="00DF7FC7"/>
    <w:rsid w:val="00E00873"/>
    <w:rsid w:val="00E00AAD"/>
    <w:rsid w:val="00E00E2E"/>
    <w:rsid w:val="00E01523"/>
    <w:rsid w:val="00E01B7B"/>
    <w:rsid w:val="00E0227C"/>
    <w:rsid w:val="00E02408"/>
    <w:rsid w:val="00E02AFD"/>
    <w:rsid w:val="00E03FDC"/>
    <w:rsid w:val="00E0433D"/>
    <w:rsid w:val="00E04C24"/>
    <w:rsid w:val="00E04E65"/>
    <w:rsid w:val="00E05285"/>
    <w:rsid w:val="00E05851"/>
    <w:rsid w:val="00E06972"/>
    <w:rsid w:val="00E0732F"/>
    <w:rsid w:val="00E07517"/>
    <w:rsid w:val="00E10AAE"/>
    <w:rsid w:val="00E10D66"/>
    <w:rsid w:val="00E10F84"/>
    <w:rsid w:val="00E11342"/>
    <w:rsid w:val="00E115DF"/>
    <w:rsid w:val="00E11653"/>
    <w:rsid w:val="00E120F0"/>
    <w:rsid w:val="00E12414"/>
    <w:rsid w:val="00E12AEB"/>
    <w:rsid w:val="00E132EA"/>
    <w:rsid w:val="00E137D0"/>
    <w:rsid w:val="00E13FAF"/>
    <w:rsid w:val="00E143BF"/>
    <w:rsid w:val="00E14429"/>
    <w:rsid w:val="00E1484F"/>
    <w:rsid w:val="00E15300"/>
    <w:rsid w:val="00E15438"/>
    <w:rsid w:val="00E15717"/>
    <w:rsid w:val="00E158D2"/>
    <w:rsid w:val="00E162BB"/>
    <w:rsid w:val="00E16C06"/>
    <w:rsid w:val="00E16DC7"/>
    <w:rsid w:val="00E21597"/>
    <w:rsid w:val="00E21F40"/>
    <w:rsid w:val="00E2241E"/>
    <w:rsid w:val="00E23032"/>
    <w:rsid w:val="00E23281"/>
    <w:rsid w:val="00E2366E"/>
    <w:rsid w:val="00E24974"/>
    <w:rsid w:val="00E24E4B"/>
    <w:rsid w:val="00E2527A"/>
    <w:rsid w:val="00E255DF"/>
    <w:rsid w:val="00E25CEF"/>
    <w:rsid w:val="00E26DEE"/>
    <w:rsid w:val="00E2704E"/>
    <w:rsid w:val="00E273AE"/>
    <w:rsid w:val="00E3068E"/>
    <w:rsid w:val="00E308A4"/>
    <w:rsid w:val="00E3255C"/>
    <w:rsid w:val="00E33A89"/>
    <w:rsid w:val="00E33B39"/>
    <w:rsid w:val="00E34B20"/>
    <w:rsid w:val="00E34FE6"/>
    <w:rsid w:val="00E35116"/>
    <w:rsid w:val="00E3540E"/>
    <w:rsid w:val="00E37064"/>
    <w:rsid w:val="00E37D83"/>
    <w:rsid w:val="00E41046"/>
    <w:rsid w:val="00E419E8"/>
    <w:rsid w:val="00E42D6D"/>
    <w:rsid w:val="00E42DE2"/>
    <w:rsid w:val="00E432B0"/>
    <w:rsid w:val="00E43872"/>
    <w:rsid w:val="00E438ED"/>
    <w:rsid w:val="00E43AEE"/>
    <w:rsid w:val="00E43D31"/>
    <w:rsid w:val="00E43FAD"/>
    <w:rsid w:val="00E44116"/>
    <w:rsid w:val="00E4438F"/>
    <w:rsid w:val="00E44D26"/>
    <w:rsid w:val="00E4503F"/>
    <w:rsid w:val="00E461B4"/>
    <w:rsid w:val="00E46623"/>
    <w:rsid w:val="00E47348"/>
    <w:rsid w:val="00E4746C"/>
    <w:rsid w:val="00E476D6"/>
    <w:rsid w:val="00E50DD3"/>
    <w:rsid w:val="00E51056"/>
    <w:rsid w:val="00E51090"/>
    <w:rsid w:val="00E518E7"/>
    <w:rsid w:val="00E52034"/>
    <w:rsid w:val="00E5229E"/>
    <w:rsid w:val="00E52B29"/>
    <w:rsid w:val="00E54247"/>
    <w:rsid w:val="00E55D07"/>
    <w:rsid w:val="00E562AC"/>
    <w:rsid w:val="00E56631"/>
    <w:rsid w:val="00E56AF9"/>
    <w:rsid w:val="00E56B40"/>
    <w:rsid w:val="00E56C4D"/>
    <w:rsid w:val="00E56E84"/>
    <w:rsid w:val="00E56FE8"/>
    <w:rsid w:val="00E57148"/>
    <w:rsid w:val="00E57D2F"/>
    <w:rsid w:val="00E60A40"/>
    <w:rsid w:val="00E60F97"/>
    <w:rsid w:val="00E63F5A"/>
    <w:rsid w:val="00E64178"/>
    <w:rsid w:val="00E64702"/>
    <w:rsid w:val="00E64B39"/>
    <w:rsid w:val="00E64FE9"/>
    <w:rsid w:val="00E655F9"/>
    <w:rsid w:val="00E6648E"/>
    <w:rsid w:val="00E66B6D"/>
    <w:rsid w:val="00E678C7"/>
    <w:rsid w:val="00E67D8C"/>
    <w:rsid w:val="00E67DA3"/>
    <w:rsid w:val="00E706E1"/>
    <w:rsid w:val="00E7090D"/>
    <w:rsid w:val="00E711DF"/>
    <w:rsid w:val="00E72441"/>
    <w:rsid w:val="00E7261B"/>
    <w:rsid w:val="00E72B4D"/>
    <w:rsid w:val="00E73F52"/>
    <w:rsid w:val="00E745AA"/>
    <w:rsid w:val="00E747E1"/>
    <w:rsid w:val="00E748D0"/>
    <w:rsid w:val="00E76132"/>
    <w:rsid w:val="00E76652"/>
    <w:rsid w:val="00E767A7"/>
    <w:rsid w:val="00E77077"/>
    <w:rsid w:val="00E771E5"/>
    <w:rsid w:val="00E7762C"/>
    <w:rsid w:val="00E77B3C"/>
    <w:rsid w:val="00E77CA3"/>
    <w:rsid w:val="00E77D05"/>
    <w:rsid w:val="00E814FE"/>
    <w:rsid w:val="00E8154D"/>
    <w:rsid w:val="00E81835"/>
    <w:rsid w:val="00E81C43"/>
    <w:rsid w:val="00E82FA9"/>
    <w:rsid w:val="00E833C6"/>
    <w:rsid w:val="00E84FF4"/>
    <w:rsid w:val="00E86609"/>
    <w:rsid w:val="00E86D48"/>
    <w:rsid w:val="00E8718D"/>
    <w:rsid w:val="00E9009C"/>
    <w:rsid w:val="00E907C8"/>
    <w:rsid w:val="00E907F5"/>
    <w:rsid w:val="00E90913"/>
    <w:rsid w:val="00E90C4D"/>
    <w:rsid w:val="00E916E6"/>
    <w:rsid w:val="00E91DDE"/>
    <w:rsid w:val="00E91FE8"/>
    <w:rsid w:val="00E921F3"/>
    <w:rsid w:val="00E92494"/>
    <w:rsid w:val="00E92B0F"/>
    <w:rsid w:val="00E92B5E"/>
    <w:rsid w:val="00E9328A"/>
    <w:rsid w:val="00E93BDE"/>
    <w:rsid w:val="00E942C7"/>
    <w:rsid w:val="00E95BA0"/>
    <w:rsid w:val="00E97454"/>
    <w:rsid w:val="00E97B02"/>
    <w:rsid w:val="00E97D34"/>
    <w:rsid w:val="00EA175A"/>
    <w:rsid w:val="00EA1DEE"/>
    <w:rsid w:val="00EA1E88"/>
    <w:rsid w:val="00EA24DF"/>
    <w:rsid w:val="00EA391E"/>
    <w:rsid w:val="00EA397E"/>
    <w:rsid w:val="00EA3FAE"/>
    <w:rsid w:val="00EA4113"/>
    <w:rsid w:val="00EA5134"/>
    <w:rsid w:val="00EA71BE"/>
    <w:rsid w:val="00EA7804"/>
    <w:rsid w:val="00EA7907"/>
    <w:rsid w:val="00EA7B86"/>
    <w:rsid w:val="00EA7C37"/>
    <w:rsid w:val="00EB0506"/>
    <w:rsid w:val="00EB0816"/>
    <w:rsid w:val="00EB0B80"/>
    <w:rsid w:val="00EB15E7"/>
    <w:rsid w:val="00EB2D2B"/>
    <w:rsid w:val="00EB37C9"/>
    <w:rsid w:val="00EB38AC"/>
    <w:rsid w:val="00EB3B24"/>
    <w:rsid w:val="00EB3E6E"/>
    <w:rsid w:val="00EB4AF5"/>
    <w:rsid w:val="00EB4D7A"/>
    <w:rsid w:val="00EB4EE0"/>
    <w:rsid w:val="00EB54BB"/>
    <w:rsid w:val="00EB57AD"/>
    <w:rsid w:val="00EB628F"/>
    <w:rsid w:val="00EB6332"/>
    <w:rsid w:val="00EC0389"/>
    <w:rsid w:val="00EC0C09"/>
    <w:rsid w:val="00EC0D3C"/>
    <w:rsid w:val="00EC1C31"/>
    <w:rsid w:val="00EC2F74"/>
    <w:rsid w:val="00EC3A1A"/>
    <w:rsid w:val="00EC4020"/>
    <w:rsid w:val="00EC4952"/>
    <w:rsid w:val="00EC52C3"/>
    <w:rsid w:val="00EC592D"/>
    <w:rsid w:val="00EC668D"/>
    <w:rsid w:val="00EC6EF7"/>
    <w:rsid w:val="00EC7C7F"/>
    <w:rsid w:val="00ED06EB"/>
    <w:rsid w:val="00ED0832"/>
    <w:rsid w:val="00ED1068"/>
    <w:rsid w:val="00ED18C2"/>
    <w:rsid w:val="00ED1F3E"/>
    <w:rsid w:val="00ED23A9"/>
    <w:rsid w:val="00ED2EC9"/>
    <w:rsid w:val="00ED4574"/>
    <w:rsid w:val="00ED47BB"/>
    <w:rsid w:val="00ED4C8C"/>
    <w:rsid w:val="00ED6678"/>
    <w:rsid w:val="00ED6BAA"/>
    <w:rsid w:val="00ED6D9F"/>
    <w:rsid w:val="00ED700D"/>
    <w:rsid w:val="00EE0935"/>
    <w:rsid w:val="00EE19CF"/>
    <w:rsid w:val="00EE1FDF"/>
    <w:rsid w:val="00EE28BC"/>
    <w:rsid w:val="00EE3F1E"/>
    <w:rsid w:val="00EE48B1"/>
    <w:rsid w:val="00EE5039"/>
    <w:rsid w:val="00EE5120"/>
    <w:rsid w:val="00EE5249"/>
    <w:rsid w:val="00EE52FA"/>
    <w:rsid w:val="00EE5586"/>
    <w:rsid w:val="00EE57B4"/>
    <w:rsid w:val="00EE5E04"/>
    <w:rsid w:val="00EE5F8C"/>
    <w:rsid w:val="00EE6B6D"/>
    <w:rsid w:val="00EE6DB1"/>
    <w:rsid w:val="00EE6E42"/>
    <w:rsid w:val="00EE781D"/>
    <w:rsid w:val="00EF0554"/>
    <w:rsid w:val="00EF09B3"/>
    <w:rsid w:val="00EF0EF5"/>
    <w:rsid w:val="00EF1C3E"/>
    <w:rsid w:val="00EF21FA"/>
    <w:rsid w:val="00EF2B9C"/>
    <w:rsid w:val="00EF2C58"/>
    <w:rsid w:val="00EF2EE6"/>
    <w:rsid w:val="00EF3414"/>
    <w:rsid w:val="00EF36E4"/>
    <w:rsid w:val="00EF3895"/>
    <w:rsid w:val="00EF40C6"/>
    <w:rsid w:val="00EF41AD"/>
    <w:rsid w:val="00EF4C3C"/>
    <w:rsid w:val="00EF4CDB"/>
    <w:rsid w:val="00EF522E"/>
    <w:rsid w:val="00EF5354"/>
    <w:rsid w:val="00EF5825"/>
    <w:rsid w:val="00EF5C3C"/>
    <w:rsid w:val="00EF61B2"/>
    <w:rsid w:val="00EF6755"/>
    <w:rsid w:val="00EF70C1"/>
    <w:rsid w:val="00EF7BC7"/>
    <w:rsid w:val="00F00574"/>
    <w:rsid w:val="00F00B9E"/>
    <w:rsid w:val="00F00E18"/>
    <w:rsid w:val="00F0144A"/>
    <w:rsid w:val="00F0176C"/>
    <w:rsid w:val="00F030C2"/>
    <w:rsid w:val="00F03B51"/>
    <w:rsid w:val="00F05287"/>
    <w:rsid w:val="00F058D3"/>
    <w:rsid w:val="00F05A4F"/>
    <w:rsid w:val="00F05BBD"/>
    <w:rsid w:val="00F05C4E"/>
    <w:rsid w:val="00F05CC8"/>
    <w:rsid w:val="00F05EB6"/>
    <w:rsid w:val="00F07612"/>
    <w:rsid w:val="00F07DF0"/>
    <w:rsid w:val="00F1034F"/>
    <w:rsid w:val="00F1061C"/>
    <w:rsid w:val="00F10B59"/>
    <w:rsid w:val="00F114FC"/>
    <w:rsid w:val="00F12084"/>
    <w:rsid w:val="00F12A1E"/>
    <w:rsid w:val="00F130F8"/>
    <w:rsid w:val="00F13616"/>
    <w:rsid w:val="00F13796"/>
    <w:rsid w:val="00F138DB"/>
    <w:rsid w:val="00F1396B"/>
    <w:rsid w:val="00F1413A"/>
    <w:rsid w:val="00F14225"/>
    <w:rsid w:val="00F14341"/>
    <w:rsid w:val="00F152F1"/>
    <w:rsid w:val="00F157DC"/>
    <w:rsid w:val="00F15B31"/>
    <w:rsid w:val="00F17057"/>
    <w:rsid w:val="00F17191"/>
    <w:rsid w:val="00F171B6"/>
    <w:rsid w:val="00F175C8"/>
    <w:rsid w:val="00F21847"/>
    <w:rsid w:val="00F2379B"/>
    <w:rsid w:val="00F23A7C"/>
    <w:rsid w:val="00F2415F"/>
    <w:rsid w:val="00F24BA9"/>
    <w:rsid w:val="00F25883"/>
    <w:rsid w:val="00F25A23"/>
    <w:rsid w:val="00F25D73"/>
    <w:rsid w:val="00F26BC6"/>
    <w:rsid w:val="00F2753F"/>
    <w:rsid w:val="00F275E1"/>
    <w:rsid w:val="00F305F0"/>
    <w:rsid w:val="00F306E1"/>
    <w:rsid w:val="00F31326"/>
    <w:rsid w:val="00F31920"/>
    <w:rsid w:val="00F31B83"/>
    <w:rsid w:val="00F32005"/>
    <w:rsid w:val="00F3261F"/>
    <w:rsid w:val="00F32C63"/>
    <w:rsid w:val="00F3356C"/>
    <w:rsid w:val="00F33D81"/>
    <w:rsid w:val="00F35581"/>
    <w:rsid w:val="00F35B2C"/>
    <w:rsid w:val="00F36138"/>
    <w:rsid w:val="00F3646E"/>
    <w:rsid w:val="00F364BD"/>
    <w:rsid w:val="00F364EF"/>
    <w:rsid w:val="00F36FA1"/>
    <w:rsid w:val="00F37A91"/>
    <w:rsid w:val="00F37FB2"/>
    <w:rsid w:val="00F40137"/>
    <w:rsid w:val="00F41148"/>
    <w:rsid w:val="00F4144A"/>
    <w:rsid w:val="00F42950"/>
    <w:rsid w:val="00F42CCB"/>
    <w:rsid w:val="00F43040"/>
    <w:rsid w:val="00F4307B"/>
    <w:rsid w:val="00F43288"/>
    <w:rsid w:val="00F432C7"/>
    <w:rsid w:val="00F444B4"/>
    <w:rsid w:val="00F451E5"/>
    <w:rsid w:val="00F45FB9"/>
    <w:rsid w:val="00F460D2"/>
    <w:rsid w:val="00F50A25"/>
    <w:rsid w:val="00F5185B"/>
    <w:rsid w:val="00F52E40"/>
    <w:rsid w:val="00F52E81"/>
    <w:rsid w:val="00F53718"/>
    <w:rsid w:val="00F538C0"/>
    <w:rsid w:val="00F53D67"/>
    <w:rsid w:val="00F54A85"/>
    <w:rsid w:val="00F54E49"/>
    <w:rsid w:val="00F5684E"/>
    <w:rsid w:val="00F56B51"/>
    <w:rsid w:val="00F57426"/>
    <w:rsid w:val="00F57541"/>
    <w:rsid w:val="00F61041"/>
    <w:rsid w:val="00F6241D"/>
    <w:rsid w:val="00F62DBE"/>
    <w:rsid w:val="00F62FBC"/>
    <w:rsid w:val="00F631E7"/>
    <w:rsid w:val="00F64F41"/>
    <w:rsid w:val="00F66142"/>
    <w:rsid w:val="00F66EF7"/>
    <w:rsid w:val="00F678D3"/>
    <w:rsid w:val="00F704E1"/>
    <w:rsid w:val="00F70722"/>
    <w:rsid w:val="00F70D4D"/>
    <w:rsid w:val="00F70D5B"/>
    <w:rsid w:val="00F71431"/>
    <w:rsid w:val="00F71C9B"/>
    <w:rsid w:val="00F72413"/>
    <w:rsid w:val="00F730A3"/>
    <w:rsid w:val="00F73E2A"/>
    <w:rsid w:val="00F74839"/>
    <w:rsid w:val="00F74B1C"/>
    <w:rsid w:val="00F74E78"/>
    <w:rsid w:val="00F750B6"/>
    <w:rsid w:val="00F750E9"/>
    <w:rsid w:val="00F751E1"/>
    <w:rsid w:val="00F7599F"/>
    <w:rsid w:val="00F76309"/>
    <w:rsid w:val="00F774BC"/>
    <w:rsid w:val="00F77570"/>
    <w:rsid w:val="00F77B38"/>
    <w:rsid w:val="00F80146"/>
    <w:rsid w:val="00F80748"/>
    <w:rsid w:val="00F80EC0"/>
    <w:rsid w:val="00F81205"/>
    <w:rsid w:val="00F815FF"/>
    <w:rsid w:val="00F84975"/>
    <w:rsid w:val="00F84CF6"/>
    <w:rsid w:val="00F84F37"/>
    <w:rsid w:val="00F850D0"/>
    <w:rsid w:val="00F853C3"/>
    <w:rsid w:val="00F86CA8"/>
    <w:rsid w:val="00F879FB"/>
    <w:rsid w:val="00F87A76"/>
    <w:rsid w:val="00F87C08"/>
    <w:rsid w:val="00F90886"/>
    <w:rsid w:val="00F90BDA"/>
    <w:rsid w:val="00F910A0"/>
    <w:rsid w:val="00F9163F"/>
    <w:rsid w:val="00F9198D"/>
    <w:rsid w:val="00F91F63"/>
    <w:rsid w:val="00F922A8"/>
    <w:rsid w:val="00F92908"/>
    <w:rsid w:val="00F9320B"/>
    <w:rsid w:val="00F93712"/>
    <w:rsid w:val="00F93A36"/>
    <w:rsid w:val="00F93B5E"/>
    <w:rsid w:val="00F94D67"/>
    <w:rsid w:val="00F958CB"/>
    <w:rsid w:val="00F959A8"/>
    <w:rsid w:val="00F95BF7"/>
    <w:rsid w:val="00F962F9"/>
    <w:rsid w:val="00F9679C"/>
    <w:rsid w:val="00F96AB6"/>
    <w:rsid w:val="00F97954"/>
    <w:rsid w:val="00FA0748"/>
    <w:rsid w:val="00FA07DD"/>
    <w:rsid w:val="00FA2DA8"/>
    <w:rsid w:val="00FA2E7D"/>
    <w:rsid w:val="00FA32D0"/>
    <w:rsid w:val="00FA49B6"/>
    <w:rsid w:val="00FA5E85"/>
    <w:rsid w:val="00FA60DF"/>
    <w:rsid w:val="00FA7015"/>
    <w:rsid w:val="00FA7500"/>
    <w:rsid w:val="00FA7DB4"/>
    <w:rsid w:val="00FB0970"/>
    <w:rsid w:val="00FB0D36"/>
    <w:rsid w:val="00FB1416"/>
    <w:rsid w:val="00FB1BA1"/>
    <w:rsid w:val="00FB334C"/>
    <w:rsid w:val="00FB37F0"/>
    <w:rsid w:val="00FB3991"/>
    <w:rsid w:val="00FB3A1D"/>
    <w:rsid w:val="00FB3BCB"/>
    <w:rsid w:val="00FB3DEF"/>
    <w:rsid w:val="00FB3FD0"/>
    <w:rsid w:val="00FB44B9"/>
    <w:rsid w:val="00FB48A9"/>
    <w:rsid w:val="00FB4A9A"/>
    <w:rsid w:val="00FB6403"/>
    <w:rsid w:val="00FB6DD6"/>
    <w:rsid w:val="00FB6E30"/>
    <w:rsid w:val="00FB70C5"/>
    <w:rsid w:val="00FB745E"/>
    <w:rsid w:val="00FB7BD9"/>
    <w:rsid w:val="00FC05BF"/>
    <w:rsid w:val="00FC09B4"/>
    <w:rsid w:val="00FC0E7C"/>
    <w:rsid w:val="00FC0F75"/>
    <w:rsid w:val="00FC0FB9"/>
    <w:rsid w:val="00FC2F92"/>
    <w:rsid w:val="00FC54D4"/>
    <w:rsid w:val="00FC60F7"/>
    <w:rsid w:val="00FC632C"/>
    <w:rsid w:val="00FC65F0"/>
    <w:rsid w:val="00FC6A87"/>
    <w:rsid w:val="00FC7250"/>
    <w:rsid w:val="00FC77C8"/>
    <w:rsid w:val="00FC7F09"/>
    <w:rsid w:val="00FC7F93"/>
    <w:rsid w:val="00FD03B6"/>
    <w:rsid w:val="00FD063B"/>
    <w:rsid w:val="00FD10AB"/>
    <w:rsid w:val="00FD13D8"/>
    <w:rsid w:val="00FD2A50"/>
    <w:rsid w:val="00FD3323"/>
    <w:rsid w:val="00FD352C"/>
    <w:rsid w:val="00FD370F"/>
    <w:rsid w:val="00FD4056"/>
    <w:rsid w:val="00FD4936"/>
    <w:rsid w:val="00FD4B81"/>
    <w:rsid w:val="00FD4EA6"/>
    <w:rsid w:val="00FD50A0"/>
    <w:rsid w:val="00FD623A"/>
    <w:rsid w:val="00FD68B4"/>
    <w:rsid w:val="00FD7602"/>
    <w:rsid w:val="00FD78A5"/>
    <w:rsid w:val="00FD7957"/>
    <w:rsid w:val="00FE1DA9"/>
    <w:rsid w:val="00FE1E4B"/>
    <w:rsid w:val="00FE33BE"/>
    <w:rsid w:val="00FE3AB1"/>
    <w:rsid w:val="00FE4288"/>
    <w:rsid w:val="00FE4503"/>
    <w:rsid w:val="00FE55BA"/>
    <w:rsid w:val="00FE6097"/>
    <w:rsid w:val="00FF0323"/>
    <w:rsid w:val="00FF091C"/>
    <w:rsid w:val="00FF16E2"/>
    <w:rsid w:val="00FF2183"/>
    <w:rsid w:val="00FF36C5"/>
    <w:rsid w:val="00FF37E7"/>
    <w:rsid w:val="00FF3B39"/>
    <w:rsid w:val="00FF3EDC"/>
    <w:rsid w:val="00FF409E"/>
    <w:rsid w:val="00FF5B09"/>
    <w:rsid w:val="00FF5DD0"/>
    <w:rsid w:val="00FF5E0F"/>
    <w:rsid w:val="00FF622A"/>
    <w:rsid w:val="00FF66AD"/>
    <w:rsid w:val="00FF677B"/>
    <w:rsid w:val="00FF6852"/>
    <w:rsid w:val="00FF6B31"/>
    <w:rsid w:val="0491B2AB"/>
    <w:rsid w:val="168B4E8C"/>
    <w:rsid w:val="337C485A"/>
    <w:rsid w:val="3DF99FB1"/>
    <w:rsid w:val="41917F90"/>
    <w:rsid w:val="6E954C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79CC8"/>
  <w15:docId w15:val="{D3D23327-5075-4DA5-892B-62B2B61E9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12DB4"/>
  </w:style>
  <w:style w:type="paragraph" w:styleId="Nagwek1">
    <w:name w:val="heading 1"/>
    <w:basedOn w:val="Normalny"/>
    <w:next w:val="Normalny"/>
    <w:link w:val="Nagwek1Znak"/>
    <w:uiPriority w:val="9"/>
    <w:qFormat/>
    <w:rsid w:val="00270F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67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D6734"/>
    <w:rPr>
      <w:rFonts w:ascii="Tahoma" w:hAnsi="Tahoma" w:cs="Tahoma"/>
      <w:sz w:val="16"/>
      <w:szCs w:val="16"/>
    </w:rPr>
  </w:style>
  <w:style w:type="paragraph" w:styleId="Nagwek">
    <w:name w:val="header"/>
    <w:basedOn w:val="Normalny"/>
    <w:link w:val="NagwekZnak"/>
    <w:uiPriority w:val="99"/>
    <w:unhideWhenUsed/>
    <w:rsid w:val="003D6734"/>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3D6734"/>
  </w:style>
  <w:style w:type="paragraph" w:styleId="Stopka">
    <w:name w:val="footer"/>
    <w:basedOn w:val="Normalny"/>
    <w:link w:val="StopkaZnak"/>
    <w:uiPriority w:val="99"/>
    <w:unhideWhenUsed/>
    <w:rsid w:val="003D6734"/>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3D6734"/>
  </w:style>
  <w:style w:type="character" w:styleId="Hipercze">
    <w:name w:val="Hyperlink"/>
    <w:basedOn w:val="Domylnaczcionkaakapitu"/>
    <w:uiPriority w:val="99"/>
    <w:unhideWhenUsed/>
    <w:rsid w:val="00AE1A8F"/>
    <w:rPr>
      <w:color w:val="0000FF" w:themeColor="hyperlink"/>
      <w:u w:val="single"/>
    </w:rPr>
  </w:style>
  <w:style w:type="paragraph" w:styleId="Akapitzlist">
    <w:name w:val="List Paragraph"/>
    <w:aliases w:val="Liste à puces retrait droite,Kolorowa lista — akcent 11,CW_Lista,Wypunktowanie,L1,Numerowanie,Akapit z listą BS,wypunktowanie,Podsis rysunku,Akapit z listą numerowaną,lp1,Bullet List,FooterText,numbered,Paragraphe de liste1,列出段落,列出段落1"/>
    <w:basedOn w:val="Normalny"/>
    <w:link w:val="AkapitzlistZnak"/>
    <w:uiPriority w:val="34"/>
    <w:qFormat/>
    <w:rsid w:val="00BC1627"/>
    <w:pPr>
      <w:ind w:left="720"/>
      <w:contextualSpacing/>
    </w:pPr>
    <w:rPr>
      <w:rFonts w:ascii="Calibri" w:eastAsia="Calibri" w:hAnsi="Calibri" w:cs="Times New Roman"/>
    </w:rPr>
  </w:style>
  <w:style w:type="paragraph" w:styleId="Tekstpodstawowy">
    <w:name w:val="Body Text"/>
    <w:basedOn w:val="Normalny"/>
    <w:link w:val="TekstpodstawowyZnak"/>
    <w:rsid w:val="00BC1627"/>
    <w:pPr>
      <w:spacing w:after="0" w:line="360" w:lineRule="auto"/>
      <w:jc w:val="both"/>
    </w:pPr>
    <w:rPr>
      <w:rFonts w:ascii="Times New Roman" w:eastAsia="Times New Roman" w:hAnsi="Times New Roman" w:cs="Times New Roman"/>
      <w:sz w:val="24"/>
      <w:szCs w:val="24"/>
      <w:lang w:val="pl-PL" w:eastAsia="pl-PL"/>
    </w:rPr>
  </w:style>
  <w:style w:type="character" w:customStyle="1" w:styleId="TekstpodstawowyZnak">
    <w:name w:val="Tekst podstawowy Znak"/>
    <w:basedOn w:val="Domylnaczcionkaakapitu"/>
    <w:link w:val="Tekstpodstawowy"/>
    <w:rsid w:val="00BC1627"/>
    <w:rPr>
      <w:rFonts w:ascii="Times New Roman" w:eastAsia="Times New Roman" w:hAnsi="Times New Roman" w:cs="Times New Roman"/>
      <w:sz w:val="24"/>
      <w:szCs w:val="24"/>
      <w:lang w:val="pl-PL" w:eastAsia="pl-PL"/>
    </w:rPr>
  </w:style>
  <w:style w:type="character" w:customStyle="1" w:styleId="smallsans1">
    <w:name w:val="smallsans1"/>
    <w:rsid w:val="00BC1627"/>
    <w:rPr>
      <w:rFonts w:ascii="Verdana" w:hAnsi="Verdana" w:hint="default"/>
      <w:sz w:val="15"/>
      <w:szCs w:val="15"/>
    </w:rPr>
  </w:style>
  <w:style w:type="paragraph" w:styleId="Tekstpodstawowy3">
    <w:name w:val="Body Text 3"/>
    <w:basedOn w:val="Normalny"/>
    <w:link w:val="Tekstpodstawowy3Znak"/>
    <w:rsid w:val="00BC1627"/>
    <w:pPr>
      <w:spacing w:after="0" w:line="360" w:lineRule="auto"/>
      <w:jc w:val="center"/>
    </w:pPr>
    <w:rPr>
      <w:rFonts w:ascii="Times New Roman" w:eastAsia="Times New Roman" w:hAnsi="Times New Roman" w:cs="Times New Roman"/>
      <w:sz w:val="24"/>
      <w:szCs w:val="24"/>
      <w:lang w:val="pl-PL" w:eastAsia="pl-PL"/>
    </w:rPr>
  </w:style>
  <w:style w:type="character" w:customStyle="1" w:styleId="Tekstpodstawowy3Znak">
    <w:name w:val="Tekst podstawowy 3 Znak"/>
    <w:basedOn w:val="Domylnaczcionkaakapitu"/>
    <w:link w:val="Tekstpodstawowy3"/>
    <w:rsid w:val="00BC1627"/>
    <w:rPr>
      <w:rFonts w:ascii="Times New Roman" w:eastAsia="Times New Roman" w:hAnsi="Times New Roman" w:cs="Times New Roman"/>
      <w:sz w:val="24"/>
      <w:szCs w:val="24"/>
      <w:lang w:val="pl-PL" w:eastAsia="pl-PL"/>
    </w:rPr>
  </w:style>
  <w:style w:type="paragraph" w:styleId="Tekstpodstawowy2">
    <w:name w:val="Body Text 2"/>
    <w:basedOn w:val="Normalny"/>
    <w:link w:val="Tekstpodstawowy2Znak"/>
    <w:uiPriority w:val="99"/>
    <w:semiHidden/>
    <w:unhideWhenUsed/>
    <w:rsid w:val="00BC1627"/>
    <w:pPr>
      <w:spacing w:after="120" w:line="480" w:lineRule="auto"/>
    </w:pPr>
    <w:rPr>
      <w:rFonts w:ascii="Calibri" w:eastAsia="Calibri" w:hAnsi="Calibri" w:cs="Times New Roman"/>
    </w:rPr>
  </w:style>
  <w:style w:type="character" w:customStyle="1" w:styleId="Tekstpodstawowy2Znak">
    <w:name w:val="Tekst podstawowy 2 Znak"/>
    <w:basedOn w:val="Domylnaczcionkaakapitu"/>
    <w:link w:val="Tekstpodstawowy2"/>
    <w:uiPriority w:val="99"/>
    <w:semiHidden/>
    <w:rsid w:val="00BC1627"/>
    <w:rPr>
      <w:rFonts w:ascii="Calibri" w:eastAsia="Calibri" w:hAnsi="Calibri" w:cs="Times New Roman"/>
    </w:rPr>
  </w:style>
  <w:style w:type="paragraph" w:styleId="Tekstpodstawowywcity2">
    <w:name w:val="Body Text Indent 2"/>
    <w:basedOn w:val="Normalny"/>
    <w:link w:val="Tekstpodstawowywcity2Znak"/>
    <w:uiPriority w:val="99"/>
    <w:unhideWhenUsed/>
    <w:rsid w:val="00270FF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270FFA"/>
  </w:style>
  <w:style w:type="character" w:customStyle="1" w:styleId="BezodstpwZnak">
    <w:name w:val="Bez odstępów Znak"/>
    <w:link w:val="Bezodstpw"/>
    <w:uiPriority w:val="1"/>
    <w:locked/>
    <w:rsid w:val="00270FFA"/>
    <w:rPr>
      <w:rFonts w:ascii="PMingLiU" w:eastAsia="Times New Roman" w:hAnsi="PMingLiU" w:cs="Times New Roman"/>
      <w:sz w:val="20"/>
      <w:szCs w:val="20"/>
      <w:lang w:eastAsia="pl-PL"/>
    </w:rPr>
  </w:style>
  <w:style w:type="paragraph" w:styleId="Bezodstpw">
    <w:name w:val="No Spacing"/>
    <w:link w:val="BezodstpwZnak"/>
    <w:uiPriority w:val="1"/>
    <w:qFormat/>
    <w:rsid w:val="00270FFA"/>
    <w:pPr>
      <w:spacing w:after="0" w:line="240" w:lineRule="auto"/>
    </w:pPr>
    <w:rPr>
      <w:rFonts w:ascii="PMingLiU" w:eastAsia="Times New Roman" w:hAnsi="PMingLiU" w:cs="Times New Roman"/>
      <w:sz w:val="20"/>
      <w:szCs w:val="20"/>
      <w:lang w:eastAsia="pl-PL"/>
    </w:rPr>
  </w:style>
  <w:style w:type="character" w:customStyle="1" w:styleId="Nagwek1Znak">
    <w:name w:val="Nagłówek 1 Znak"/>
    <w:basedOn w:val="Domylnaczcionkaakapitu"/>
    <w:link w:val="Nagwek1"/>
    <w:uiPriority w:val="9"/>
    <w:rsid w:val="00270FFA"/>
    <w:rPr>
      <w:rFonts w:asciiTheme="majorHAnsi" w:eastAsiaTheme="majorEastAsia" w:hAnsiTheme="majorHAnsi" w:cstheme="majorBidi"/>
      <w:color w:val="365F91" w:themeColor="accent1" w:themeShade="BF"/>
      <w:sz w:val="32"/>
      <w:szCs w:val="32"/>
    </w:rPr>
  </w:style>
  <w:style w:type="paragraph" w:styleId="Nagwekspisutreci">
    <w:name w:val="TOC Heading"/>
    <w:basedOn w:val="Nagwek1"/>
    <w:next w:val="Normalny"/>
    <w:uiPriority w:val="39"/>
    <w:semiHidden/>
    <w:unhideWhenUsed/>
    <w:qFormat/>
    <w:rsid w:val="00270FFA"/>
    <w:pPr>
      <w:keepNext w:val="0"/>
      <w:keepLines w:val="0"/>
      <w:spacing w:before="0" w:after="200" w:line="360" w:lineRule="auto"/>
      <w:outlineLvl w:val="1"/>
    </w:pPr>
    <w:rPr>
      <w:rFonts w:ascii="Calibri" w:eastAsia="Times New Roman" w:hAnsi="Calibri" w:cs="Times New Roman"/>
      <w:b/>
      <w:color w:val="auto"/>
      <w:sz w:val="24"/>
      <w:szCs w:val="24"/>
      <w:lang w:val="x-none" w:eastAsia="ar-SA"/>
    </w:rPr>
  </w:style>
  <w:style w:type="character" w:customStyle="1" w:styleId="apple-converted-space">
    <w:name w:val="apple-converted-space"/>
    <w:rsid w:val="00270FFA"/>
  </w:style>
  <w:style w:type="table" w:styleId="Tabela-Siatka">
    <w:name w:val="Table Grid"/>
    <w:basedOn w:val="Standardowy"/>
    <w:uiPriority w:val="39"/>
    <w:rsid w:val="00270FFA"/>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335B5"/>
    <w:rPr>
      <w:sz w:val="16"/>
      <w:szCs w:val="16"/>
    </w:rPr>
  </w:style>
  <w:style w:type="paragraph" w:styleId="Tekstkomentarza">
    <w:name w:val="annotation text"/>
    <w:basedOn w:val="Normalny"/>
    <w:link w:val="TekstkomentarzaZnak"/>
    <w:uiPriority w:val="99"/>
    <w:unhideWhenUsed/>
    <w:rsid w:val="00B335B5"/>
    <w:pPr>
      <w:spacing w:line="240" w:lineRule="auto"/>
    </w:pPr>
    <w:rPr>
      <w:sz w:val="20"/>
      <w:szCs w:val="20"/>
    </w:rPr>
  </w:style>
  <w:style w:type="character" w:customStyle="1" w:styleId="TekstkomentarzaZnak">
    <w:name w:val="Tekst komentarza Znak"/>
    <w:basedOn w:val="Domylnaczcionkaakapitu"/>
    <w:link w:val="Tekstkomentarza"/>
    <w:uiPriority w:val="99"/>
    <w:rsid w:val="00B335B5"/>
    <w:rPr>
      <w:sz w:val="20"/>
      <w:szCs w:val="20"/>
    </w:rPr>
  </w:style>
  <w:style w:type="paragraph" w:styleId="Tematkomentarza">
    <w:name w:val="annotation subject"/>
    <w:basedOn w:val="Tekstkomentarza"/>
    <w:next w:val="Tekstkomentarza"/>
    <w:link w:val="TematkomentarzaZnak"/>
    <w:uiPriority w:val="99"/>
    <w:semiHidden/>
    <w:unhideWhenUsed/>
    <w:rsid w:val="00B335B5"/>
    <w:rPr>
      <w:b/>
      <w:bCs/>
    </w:rPr>
  </w:style>
  <w:style w:type="character" w:customStyle="1" w:styleId="TematkomentarzaZnak">
    <w:name w:val="Temat komentarza Znak"/>
    <w:basedOn w:val="TekstkomentarzaZnak"/>
    <w:link w:val="Tematkomentarza"/>
    <w:uiPriority w:val="99"/>
    <w:semiHidden/>
    <w:rsid w:val="00B335B5"/>
    <w:rPr>
      <w:b/>
      <w:bCs/>
      <w:sz w:val="20"/>
      <w:szCs w:val="20"/>
    </w:rPr>
  </w:style>
  <w:style w:type="character" w:styleId="Pogrubienie">
    <w:name w:val="Strong"/>
    <w:qFormat/>
    <w:rsid w:val="00545918"/>
    <w:rPr>
      <w:b/>
      <w:bCs/>
    </w:rPr>
  </w:style>
  <w:style w:type="paragraph" w:customStyle="1" w:styleId="Akapitzlist1">
    <w:name w:val="Akapit z listą1"/>
    <w:basedOn w:val="Normalny"/>
    <w:uiPriority w:val="34"/>
    <w:qFormat/>
    <w:rsid w:val="00545918"/>
    <w:pPr>
      <w:ind w:left="720"/>
      <w:contextualSpacing/>
    </w:pPr>
    <w:rPr>
      <w:rFonts w:ascii="Calibri" w:eastAsia="Calibri" w:hAnsi="Calibri" w:cs="Times New Roman"/>
      <w:lang w:val="pl-PL"/>
    </w:rPr>
  </w:style>
  <w:style w:type="character" w:styleId="Nierozpoznanawzmianka">
    <w:name w:val="Unresolved Mention"/>
    <w:basedOn w:val="Domylnaczcionkaakapitu"/>
    <w:uiPriority w:val="99"/>
    <w:semiHidden/>
    <w:unhideWhenUsed/>
    <w:rsid w:val="0039050E"/>
    <w:rPr>
      <w:color w:val="605E5C"/>
      <w:shd w:val="clear" w:color="auto" w:fill="E1DFDD"/>
    </w:rPr>
  </w:style>
  <w:style w:type="character" w:customStyle="1" w:styleId="fontstyle01">
    <w:name w:val="fontstyle01"/>
    <w:basedOn w:val="Domylnaczcionkaakapitu"/>
    <w:rsid w:val="003704BD"/>
    <w:rPr>
      <w:rFonts w:ascii="Calibri-Bold" w:hAnsi="Calibri-Bold" w:hint="default"/>
      <w:b/>
      <w:bCs/>
      <w:i w:val="0"/>
      <w:iCs w:val="0"/>
      <w:color w:val="000000"/>
      <w:sz w:val="24"/>
      <w:szCs w:val="24"/>
    </w:rPr>
  </w:style>
  <w:style w:type="character" w:customStyle="1" w:styleId="AkapitzlistZnak">
    <w:name w:val="Akapit z listą Znak"/>
    <w:aliases w:val="Liste à puces retrait droite Znak,Kolorowa lista — akcent 11 Znak,CW_Lista Znak,Wypunktowanie Znak,L1 Znak,Numerowanie Znak,Akapit z listą BS Znak,wypunktowanie Znak,Podsis rysunku Znak,Akapit z listą numerowaną Znak,lp1 Znak"/>
    <w:link w:val="Akapitzlist"/>
    <w:uiPriority w:val="34"/>
    <w:qFormat/>
    <w:locked/>
    <w:rsid w:val="003704BD"/>
    <w:rPr>
      <w:rFonts w:ascii="Calibri" w:eastAsia="Calibri" w:hAnsi="Calibri" w:cs="Times New Roman"/>
    </w:rPr>
  </w:style>
  <w:style w:type="paragraph" w:customStyle="1" w:styleId="Default">
    <w:name w:val="Default"/>
    <w:rsid w:val="00CD4041"/>
    <w:pPr>
      <w:autoSpaceDE w:val="0"/>
      <w:autoSpaceDN w:val="0"/>
      <w:adjustRightInd w:val="0"/>
      <w:spacing w:after="0" w:line="240" w:lineRule="auto"/>
    </w:pPr>
    <w:rPr>
      <w:rFonts w:ascii="Calibri" w:hAnsi="Calibri" w:cs="Calibri"/>
      <w:color w:val="000000"/>
      <w:sz w:val="24"/>
      <w:szCs w:val="24"/>
      <w:lang w:val="pl-PL"/>
    </w:rPr>
  </w:style>
  <w:style w:type="paragraph" w:customStyle="1" w:styleId="redniasiatka1akcent21">
    <w:name w:val="Średnia siatka 1 — akcent 21"/>
    <w:basedOn w:val="Normalny"/>
    <w:uiPriority w:val="34"/>
    <w:qFormat/>
    <w:rsid w:val="00CD4041"/>
    <w:pPr>
      <w:spacing w:after="0" w:line="240" w:lineRule="auto"/>
      <w:ind w:left="720"/>
      <w:contextualSpacing/>
    </w:pPr>
    <w:rPr>
      <w:rFonts w:ascii="Times New Roman" w:eastAsia="Calibri" w:hAnsi="Times New Roman" w:cs="Times New Roman"/>
      <w:sz w:val="24"/>
      <w:szCs w:val="24"/>
      <w:lang w:val="pl-PL" w:eastAsia="pl-PL"/>
    </w:rPr>
  </w:style>
  <w:style w:type="paragraph" w:styleId="Tekstprzypisudolnego">
    <w:name w:val="footnote text"/>
    <w:basedOn w:val="Normalny"/>
    <w:link w:val="TekstprzypisudolnegoZnak"/>
    <w:uiPriority w:val="99"/>
    <w:unhideWhenUsed/>
    <w:rsid w:val="002C0D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C0D0D"/>
    <w:rPr>
      <w:sz w:val="20"/>
      <w:szCs w:val="20"/>
    </w:rPr>
  </w:style>
  <w:style w:type="character" w:styleId="Odwoanieprzypisudolnego">
    <w:name w:val="footnote reference"/>
    <w:basedOn w:val="Domylnaczcionkaakapitu"/>
    <w:uiPriority w:val="99"/>
    <w:semiHidden/>
    <w:unhideWhenUsed/>
    <w:rsid w:val="002C0D0D"/>
    <w:rPr>
      <w:vertAlign w:val="superscript"/>
    </w:rPr>
  </w:style>
  <w:style w:type="paragraph" w:styleId="Poprawka">
    <w:name w:val="Revision"/>
    <w:hidden/>
    <w:uiPriority w:val="99"/>
    <w:semiHidden/>
    <w:rsid w:val="007917BC"/>
    <w:pPr>
      <w:spacing w:after="0" w:line="240" w:lineRule="auto"/>
    </w:pPr>
  </w:style>
  <w:style w:type="paragraph" w:styleId="Tekstprzypisukocowego">
    <w:name w:val="endnote text"/>
    <w:basedOn w:val="Normalny"/>
    <w:link w:val="TekstprzypisukocowegoZnak"/>
    <w:uiPriority w:val="99"/>
    <w:semiHidden/>
    <w:unhideWhenUsed/>
    <w:rsid w:val="007B7EB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B7EB1"/>
    <w:rPr>
      <w:sz w:val="20"/>
      <w:szCs w:val="20"/>
    </w:rPr>
  </w:style>
  <w:style w:type="character" w:styleId="Odwoanieprzypisukocowego">
    <w:name w:val="endnote reference"/>
    <w:basedOn w:val="Domylnaczcionkaakapitu"/>
    <w:uiPriority w:val="99"/>
    <w:semiHidden/>
    <w:unhideWhenUsed/>
    <w:rsid w:val="007B7EB1"/>
    <w:rPr>
      <w:vertAlign w:val="superscript"/>
    </w:rPr>
  </w:style>
  <w:style w:type="character" w:customStyle="1" w:styleId="normaltextrun">
    <w:name w:val="normaltextrun"/>
    <w:basedOn w:val="Domylnaczcionkaakapitu"/>
    <w:rsid w:val="00A1245D"/>
  </w:style>
  <w:style w:type="character" w:customStyle="1" w:styleId="TekstprzypisudolnegoZnak1">
    <w:name w:val="Tekst przypisu dolnego Znak1"/>
    <w:basedOn w:val="Domylnaczcionkaakapitu"/>
    <w:uiPriority w:val="99"/>
    <w:rsid w:val="00577639"/>
    <w:rPr>
      <w:sz w:val="20"/>
      <w:szCs w:val="20"/>
    </w:rPr>
  </w:style>
  <w:style w:type="paragraph" w:styleId="NormalnyWeb">
    <w:name w:val="Normal (Web)"/>
    <w:basedOn w:val="Normalny"/>
    <w:uiPriority w:val="99"/>
    <w:semiHidden/>
    <w:unhideWhenUsed/>
    <w:rsid w:val="005643AD"/>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9852">
      <w:bodyDiv w:val="1"/>
      <w:marLeft w:val="0"/>
      <w:marRight w:val="0"/>
      <w:marTop w:val="0"/>
      <w:marBottom w:val="0"/>
      <w:divBdr>
        <w:top w:val="none" w:sz="0" w:space="0" w:color="auto"/>
        <w:left w:val="none" w:sz="0" w:space="0" w:color="auto"/>
        <w:bottom w:val="none" w:sz="0" w:space="0" w:color="auto"/>
        <w:right w:val="none" w:sz="0" w:space="0" w:color="auto"/>
      </w:divBdr>
    </w:div>
    <w:div w:id="665942024">
      <w:bodyDiv w:val="1"/>
      <w:marLeft w:val="0"/>
      <w:marRight w:val="0"/>
      <w:marTop w:val="0"/>
      <w:marBottom w:val="0"/>
      <w:divBdr>
        <w:top w:val="none" w:sz="0" w:space="0" w:color="auto"/>
        <w:left w:val="none" w:sz="0" w:space="0" w:color="auto"/>
        <w:bottom w:val="none" w:sz="0" w:space="0" w:color="auto"/>
        <w:right w:val="none" w:sz="0" w:space="0" w:color="auto"/>
      </w:divBdr>
    </w:div>
    <w:div w:id="769662187">
      <w:bodyDiv w:val="1"/>
      <w:marLeft w:val="0"/>
      <w:marRight w:val="0"/>
      <w:marTop w:val="0"/>
      <w:marBottom w:val="0"/>
      <w:divBdr>
        <w:top w:val="none" w:sz="0" w:space="0" w:color="auto"/>
        <w:left w:val="none" w:sz="0" w:space="0" w:color="auto"/>
        <w:bottom w:val="none" w:sz="0" w:space="0" w:color="auto"/>
        <w:right w:val="none" w:sz="0" w:space="0" w:color="auto"/>
      </w:divBdr>
    </w:div>
    <w:div w:id="1374769300">
      <w:bodyDiv w:val="1"/>
      <w:marLeft w:val="0"/>
      <w:marRight w:val="0"/>
      <w:marTop w:val="0"/>
      <w:marBottom w:val="0"/>
      <w:divBdr>
        <w:top w:val="none" w:sz="0" w:space="0" w:color="auto"/>
        <w:left w:val="none" w:sz="0" w:space="0" w:color="auto"/>
        <w:bottom w:val="none" w:sz="0" w:space="0" w:color="auto"/>
        <w:right w:val="none" w:sz="0" w:space="0" w:color="auto"/>
      </w:divBdr>
    </w:div>
    <w:div w:id="214218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72A189-068C-4D7E-81F3-B6A7961DDD8C}">
  <we:reference id="wa104382081" version="1.55.1.0" store="en-gb" storeType="OMEX"/>
  <we:alternateReferences>
    <we:reference id="WA104382081" version="1.55.1.0" store="en-gb" storeType="OMEX"/>
  </we:alternateReferences>
  <we:properties>
    <we:property name="MENDELEY_CITATIONS" value="[{&quot;citationID&quot;:&quot;MENDELEY_CITATION_db4edfac-61a9-4256-8913-ef4fb0b16fb9&quot;,&quot;properties&quot;:{&quot;noteIndex&quot;:0},&quot;isEdited&quot;:false,&quot;manualOverride&quot;:{&quot;isManuallyOverridden&quot;:false,&quot;citeprocText&quot;:&quot;(Wong et al., 2014)&quot;,&quot;manualOverrideText&quot;:&quot;&quot;},&quot;citationTag&quot;:&quot;MENDELEY_CITATION_v3_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&quot;,&quot;citationItems&quot;:[{&quot;id&quot;:&quot;a706c440-0a76-3f5c-9acf-8c39ca3521ac&quot;,&quot;itemData&quot;:{&quot;type&quot;:&quot;article-journal&quot;,&quot;id&quot;:&quot;a706c440-0a76-3f5c-9acf-8c39ca3521ac&quot;,&quot;title&quot;:&quot;Global prevalence of age-related macular degeneration and disease burden projection for 2020 and 2040: A systematic review and meta-analysis&quot;,&quot;author&quot;:[{&quot;family&quot;:&quot;Wong&quot;,&quot;given&quot;:&quot;Wan Ling&quot;,&quot;parse-names&quot;:false,&quot;dropping-particle&quot;:&quot;&quot;,&quot;non-dropping-particle&quot;:&quot;&quot;},{&quot;family&quot;:&quot;Su&quot;,&quot;given&quot;:&quot;Xinyi&quot;,&quot;parse-names&quot;:false,&quot;dropping-particle&quot;:&quot;&quot;,&quot;non-dropping-particle&quot;:&quot;&quot;},{&quot;family&quot;:&quot;Li&quot;,&quot;given&quot;:&quot;Xiang&quot;,&quot;parse-names&quot;:false,&quot;dropping-particle&quot;:&quot;&quot;,&quot;non-dropping-particle&quot;:&quot;&quot;},{&quot;family&quot;:&quot;Cheung&quot;,&quot;given&quot;:&quot;Chui Ming G.&quot;,&quot;parse-names&quot;:false,&quot;dropping-particle&quot;:&quot;&quot;,&quot;non-dropping-particle&quot;:&quot;&quot;},{&quot;family&quot;:&quot;Klein&quot;,&quot;given&quot;:&quot;Ronald&quot;,&quot;parse-names&quot;:false,&quot;dropping-particle&quot;:&quot;&quot;,&quot;non-dropping-particle&quot;:&quot;&quot;},{&quot;family&quot;:&quot;Cheng&quot;,&quot;given&quot;:&quot;Ching Yu&quot;,&quot;parse-names&quot;:false,&quot;dropping-particle&quot;:&quot;&quot;,&quot;non-dropping-particle&quot;:&quot;&quot;},{&quot;family&quot;:&quot;Wong&quot;,&quot;given&quot;:&quot;Tien Yin&quot;,&quot;parse-names&quot;:false,&quot;dropping-particle&quot;:&quot;&quot;,&quot;non-dropping-particle&quot;:&quot;&quot;}],&quot;container-title&quot;:&quot;The Lancet Global Health&quot;,&quot;accessed&quot;:{&quot;date-parts&quot;:[[2026,10,8]]},&quot;DOI&quot;:&quot;10.1016/S2214-109X(13)70145-1&quot;,&quot;ISSN&quot;:&quot;2214109X&quot;,&quot;PMID&quot;:&quot;25104651&quot;,&quot;URL&quot;:&quot;https://www.thelancet.com/action/showFullText?pii=S2214109X13701451&quot;,&quot;issued&quot;:{&quot;date-parts&quot;:[[2014,2,1]]},&quot;page&quot;:&quot;e106-e116&quot;,&quot;abstract&quot;:&quot;Background: Numerous population-based studies of age-related macular degeneration have been reported around the world, with the results of some studies suggesting racial or ethnic differences in disease prevalence. Integrating these resources to provide summarised data to establish worldwide prevalence and to project the number of people with age-related macular degeneration from 2020 to 2040 would be a useful guide for global strategies. Methods: We did a systematic literature review to identify all population-based studies of age-related macular degeneration published before May, 2013. Only studies using retinal photographs and standardised grading classifications (the Wisconsin age-related maculopathy grading system, the international classification for age-related macular degeneration, or the Rotterdam staging system) were included. Hierarchical Bayesian approaches were used to estimate the pooled prevalence, the 95% credible intervals (CrI), and to examine the difference in prevalence by ethnicity (European, African, Hispanic, Asian) and region (Africa, Asia, Europe, Latin America and the Caribbean, North America, and Oceania). UN World Population Prospects were used to project the number of people affected in 2014 and 2040. Bayes factor was calculated as a measure of statistical evidence, with a score above three indicating substantial evidence. Findings: Analysis of 129664 individuals (aged 30-97 years), with 12727 cases from 39 studies, showed the pooled prevalence (mapped to an age range of 45-85 years) of early, late, and any age-related macular degeneration to be 8·01% (95% CrI 3·98-15·49), 0·37% (0·18-0·77), and 8·69% (4·26-17·40), respectively. We found a higher prevalence of early and any age-related macular degeneration in Europeans than in Asians (early: 11·2% vs 6·8%, Bayes factor 3·9; any: 12·3% vs 7·4%, Bayes factor 4·3), and early, late, and any age-related macular degeneration to be more prevalent in Europeans than in Africans (early: 11·2% vs 7·1%, Bayes factor 12·2; late: 0·5% vs 0·3%, 3·7; any: 12·3% vs 7·5%, 31·3). There was no difference in prevalence between Asians and Africans (all Bayes factors &lt;1). Europeans had a higher prevalence of geographic atrophy subtype (1·11%, 95% CrI 0·53-2·08) than Africans (0·14%, 0·04-0·45), Asians (0·21%, 0·04-0·87), and Hispanics (0·16%, 0·05-0·46). Between geographical regions, cases of early and any age-related macular degeneration were less prevalent in Asia than in Europe and North America (early: 6·3% vs 14.3% and 12·8% [Bayes factor 2·3 and 7·6]; any: 6·9% vs 18·3% and 14·3% [3·0 and 3·8]). No significant gender effect was noted in prevalence (Bayes factor &lt;1·0). The projected number of people with age-related macular degeneration in 2020 is 196 million (95% CrI 140-261), increasing to 288 million in 2040 (205-399). Interpretation: These estimates indicate the substantial global burden of age-related macular degeneration. Summarised data provide information for understanding the effect of the condition and provide data towards designing eye-care strategies and health services around the world. Funding: National Medical Research Council, Singapore. © 2014 Wong et al.&quot;,&quot;publisher&quot;:&quot;Elsevier&quot;,&quot;issue&quot;:&quot;2&quot;,&quot;volume&quot;:&quot;2&quot;,&quot;container-title-short&quot;:&quot;Lancet Glob. Health&quot;},&quot;isTemporary&quot;:false}]},{&quot;citationID&quot;:&quot;MENDELEY_CITATION_901c950c-58a9-4c43-8ceb-c4aa6cb09c8d&quot;,&quot;properties&quot;:{&quot;noteIndex&quot;:0},&quot;isEdited&quot;:false,&quot;manualOverride&quot;:{&quot;isManuallyOverridden&quot;:true,&quot;citeprocText&quot;:&quot;(Colijn et al., 2017; Li et al., 2020)&quot;,&quot;manualOverrideText&quot;:&quot;(Colijn et al., 2017; Li et al., 2020).&quot;},&quot;citationTag&quot;:&quot;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&quot;,&quot;citationItems&quot;:[{&quot;id&quot;:&quot;fd70a0ec-f508-3e27-a4c1-b75bd2cf8e68&quot;,&quot;itemData&quot;:{&quot;type&quot;:&quot;article-journal&quot;,&quot;id&quot;:&quot;fd70a0ec-f508-3e27-a4c1-b75bd2cf8e68&quot;,&quot;title&quot;:&quot;Prevalence of Age-Related Macular Degeneration in Europe: The Past and the Future&quot;,&quot;author&quot;:[{&quot;family&quot;:&quot;Colijn&quot;,&quot;given&quot;:&quot;Johanna M.&quot;,&quot;parse-names&quot;:false,&quot;dropping-particle&quot;:&quot;&quot;,&quot;non-dropping-particle&quot;:&quot;&quot;},{&quot;family&quot;:&quot;Buitendijk&quot;,&quot;given&quot;:&quot;Gabriëlle H.S.&quot;,&quot;parse-names&quot;:false,&quot;dropping-particle&quot;:&quot;&quot;,&quot;non-dropping-particle&quot;:&quot;&quot;},{&quot;family&quot;:&quot;Prokofyeva&quot;,&quot;given&quot;:&quot;Elena&quot;,&quot;parse-names&quot;:false,&quot;dropping-particle&quot;:&quot;&quot;,&quot;non-dropping-particle&quot;:&quot;&quot;},{&quot;family&quot;:&quot;Alves&quot;,&quot;given&quot;:&quot;Dalila&quot;,&quot;parse-names&quot;:false,&quot;dropping-particle&quot;:&quot;&quot;,&quot;non-dropping-particle&quot;:&quot;&quot;},{&quot;family&quot;:&quot;Cachulo&quot;,&quot;given&quot;:&quot;Maria L.&quot;,&quot;parse-names&quot;:false,&quot;dropping-particle&quot;:&quot;&quot;,&quot;non-dropping-particle&quot;:&quot;&quot;},{&quot;family&quot;:&quot;Khawaja&quot;,&quot;given&quot;:&quot;Anthony P.&quot;,&quot;parse-names&quot;:false,&quot;dropping-particle&quot;:&quot;&quot;,&quot;non-dropping-particle&quot;:&quot;&quot;},{&quot;family&quot;:&quot;Cougnard-Gregoire&quot;,&quot;given&quot;:&quot;Audrey&quot;,&quot;parse-names&quot;:false,&quot;dropping-particle&quot;:&quot;&quot;,&quot;non-dropping-particle&quot;:&quot;&quot;},{&quot;family&quot;:&quot;Merle&quot;,&quot;given&quot;:&quot;Bénédicte M.J.&quot;,&quot;parse-names&quot;:false,&quot;dropping-particle&quot;:&quot;&quot;,&quot;non-dropping-particle&quot;:&quot;&quot;},{&quot;family&quot;:&quot;Korb&quot;,&quot;given&quot;:&quot;Christina&quot;,&quot;parse-names&quot;:false,&quot;dropping-particle&quot;:&quot;&quot;,&quot;non-dropping-particle&quot;:&quot;&quot;},{&quot;family&quot;:&quot;Erke&quot;,&quot;given&quot;:&quot;Maja G.&quot;,&quot;parse-names&quot;:false,&quot;dropping-particle&quot;:&quot;&quot;,&quot;non-dropping-particle&quot;:&quot;&quot;},{&quot;family&quot;:&quot;Bron&quot;,&quot;given&quot;:&quot;Alain&quot;,&quot;parse-names&quot;:false,&quot;dropping-particle&quot;:&quot;&quot;,&quot;non-dropping-particle&quot;:&quot;&quot;},{&quot;family&quot;:&quot;Anastasopoulos&quot;,&quot;given&quot;:&quot;Eleftherios&quot;,&quot;parse-names&quot;:false,&quot;dropping-particle&quot;:&quot;&quot;,&quot;non-dropping-particle&quot;:&quot;&quot;},{&quot;family&quot;:&quot;Meester-Smoor&quot;,&quot;given&quot;:&quot;Magda A.&quot;,&quot;parse-names&quot;:false,&quot;dropping-particle&quot;:&quot;&quot;,&quot;non-dropping-particle&quot;:&quot;&quot;},{&quot;family&quot;:&quot;Segato&quot;,&quot;given&quot;:&quot;Tatiana&quot;,&quot;parse-names&quot;:false,&quot;dropping-particle&quot;:&quot;&quot;,&quot;non-dropping-particle&quot;:&quot;&quot;},{&quot;family&quot;:&quot;Piermarocchi&quot;,&quot;given&quot;:&quot;Stefano&quot;,&quot;parse-names&quot;:false,&quot;dropping-particle&quot;:&quot;&quot;,&quot;non-dropping-particle&quot;:&quot;&quot;},{&quot;family&quot;:&quot;Jong&quot;,&quot;given&quot;:&quot;Paulus T.V.M.&quot;,&quot;parse-names&quot;:false,&quot;dropping-particle&quot;:&quot;&quot;,&quot;non-dropping-particle&quot;:&quot;de&quot;},{&quot;family&quot;:&quot;Vingerling&quot;,&quot;given&quot;:&quot;Johannes R.&quot;,&quot;parse-names&quot;:false,&quot;dropping-particle&quot;:&quot;&quot;,&quot;non-dropping-particle&quot;:&quot;&quot;},{&quot;family&quot;:&quot;Topouzis&quot;,&quot;given&quot;:&quot;Fotis&quot;,&quot;parse-names&quot;:false,&quot;dropping-particle&quot;:&quot;&quot;,&quot;non-dropping-particle&quot;:&quot;&quot;},{&quot;family&quot;:&quot;Creuzot-Garcher&quot;,&quot;given&quot;:&quot;Catherine&quot;,&quot;parse-names&quot;:false,&quot;dropping-particle&quot;:&quot;&quot;,&quot;non-dropping-particle&quot;:&quot;&quot;},{&quot;family&quot;:&quot;Bertelsen&quot;,&quot;given&quot;:&quot;Geir&quot;,&quot;parse-names&quot;:false,&quot;dropping-particle&quot;:&quot;&quot;,&quot;non-dropping-particle&quot;:&quot;&quot;},{&quot;family&quot;:&quot;Pfeiffer&quot;,&quot;given&quot;:&quot;Norbert&quot;,&quot;parse-names&quot;:false,&quot;dropping-particle&quot;:&quot;&quot;,&quot;non-dropping-particle&quot;:&quot;&quot;},{&quot;family&quot;:&quot;Fletcher&quot;,&quot;given&quot;:&quot;Astrid E.&quot;,&quot;parse-names&quot;:false,&quot;dropping-particle&quot;:&quot;&quot;,&quot;non-dropping-particle&quot;:&quot;&quot;},{&quot;family&quot;:&quot;Foster&quot;,&quot;given&quot;:&quot;Paul J.&quot;,&quot;parse-names&quot;:false,&quot;dropping-particle&quot;:&quot;&quot;,&quot;non-dropping-particle&quot;:&quot;&quot;},{&quot;family&quot;:&quot;Silva&quot;,&quot;given&quot;:&quot;Rufino&quot;,&quot;parse-names&quot;:false,&quot;dropping-particle&quot;:&quot;&quot;,&quot;non-dropping-particle&quot;:&quot;&quot;},{&quot;family&quot;:&quot;Korobelnik&quot;,&quot;given&quot;:&quot;Jean François&quot;,&quot;parse-names&quot;:false,&quot;dropping-particle&quot;:&quot;&quot;,&quot;non-dropping-particle&quot;:&quot;&quot;},{&quot;family&quot;:&quot;Delcourt&quot;,&quot;given&quot;:&quot;Cécile&quot;,&quot;parse-names&quot;:false,&quot;dropping-particle&quot;:&quot;&quot;,&quot;non-dropping-particle&quot;:&quot;&quot;},{&quot;family&quot;:&quot;Klaver&quot;,&quot;given&quot;:&quot;Caroline C.W.&quot;,&quot;parse-names&quot;:false,&quot;dropping-particle&quot;:&quot;&quot;,&quot;non-dropping-particle&quot;:&quot;&quot;},{&quot;family&quot;:&quot;Ajana&quot;,&quot;given&quot;:&quot;Soufiane&quot;,&quot;parse-names&quot;:false,&quot;dropping-particle&quot;:&quot;&quot;,&quot;non-dropping-particle&quot;:&quot;&quot;},{&quot;family&quot;:&quot;Arango-Gonzalez&quot;,&quot;given&quot;:&quot;Blanca&quot;,&quot;parse-names&quot;:false,&quot;dropping-particle&quot;:&quot;&quot;,&quot;non-dropping-particle&quot;:&quot;&quot;},{&quot;family&quot;:&quot;Arndt&quot;,&quot;given&quot;:&quot;Verena&quot;,&quot;parse-names&quot;:false,&quot;dropping-particle&quot;:&quot;&quot;,&quot;non-dropping-particle&quot;:&quot;&quot;},{&quot;family&quot;:&quot;Bhatia&quot;,&quot;given&quot;:&quot;Vaibhav&quot;,&quot;parse-names&quot;:false,&quot;dropping-particle&quot;:&quot;&quot;,&quot;non-dropping-particle&quot;:&quot;&quot;},{&quot;family&quot;:&quot;Bhattacharya&quot;,&quot;given&quot;:&quot;Shomi S.&quot;,&quot;parse-names&quot;:false,&quot;dropping-particle&quot;:&quot;&quot;,&quot;non-dropping-particle&quot;:&quot;&quot;},{&quot;family&quot;:&quot;Biarnés&quot;,&quot;given&quot;:&quot;Marc&quot;,&quot;parse-names&quot;:false,&quot;dropping-particle&quot;:&quot;&quot;,&quot;non-dropping-particle&quot;:&quot;&quot;},{&quot;family&quot;:&quot;Borrell&quot;,&quot;given&quot;:&quot;Anna&quot;,&quot;parse-names&quot;:false,&quot;dropping-particle&quot;:&quot;&quot;,&quot;non-dropping-particle&quot;:&quot;&quot;},{&quot;family&quot;:&quot;Bühren&quot;,&quot;given&quot;:&quot;Sebastian&quot;,&quot;parse-names&quot;:false,&quot;dropping-particle&quot;:&quot;&quot;,&quot;non-dropping-particle&quot;:&quot;&quot;},{&quot;family&quot;:&quot;Calado&quot;,&quot;given&quot;:&quot;Sofia M.&quot;,&quot;parse-names&quot;:false,&quot;dropping-particle&quot;:&quot;&quot;,&quot;non-dropping-particle&quot;:&quot;&quot;},{&quot;family&quot;:&quot;Colijn&quot;,&quot;given&quot;:&quot;Johanna M.&quot;,&quot;parse-names&quot;:false,&quot;dropping-particle&quot;:&quot;&quot;,&quot;non-dropping-particle&quot;:&quot;&quot;},{&quot;family&quot;:&quot;Cougnard-Grégoire&quot;,&quot;given&quot;:&quot;Audrey&quot;,&quot;parse-names&quot;:false,&quot;dropping-particle&quot;:&quot;&quot;,&quot;non-dropping-particle&quot;:&quot;&quot;},{&quot;family&quot;:&quot;Dammeier&quot;,&quot;given&quot;:&quot;Sascha&quot;,&quot;parse-names&quot;:false,&quot;dropping-particle&quot;:&quot;&quot;,&quot;non-dropping-particle&quot;:&quot;&quot;},{&quot;family&quot;:&quot;Jong&quot;,&quot;given&quot;:&quot;Eiko K.&quot;,&quot;parse-names&quot;:false,&quot;dropping-particle&quot;:&quot;&quot;,&quot;non-dropping-particle&quot;:&quot;de&quot;},{&quot;family&quot;:&quot;la Cerda&quot;,&quot;given&quot;:&quot;Berta&quot;,&quot;parse-names&quot;:false,&quot;dropping-particle&quot;:&quot;&quot;,&quot;non-dropping-particle&quot;:&quot;De&quot;},{&quot;family&quot;:&quot;Delcourt&quot;,&quot;given&quot;:&quot;Cécile&quot;,&quot;parse-names&quot;:false,&quot;dropping-particle&quot;:&quot;&quot;,&quot;non-dropping-particle&quot;:&quot;&quot;},{&quot;family&quot;:&quot;Hollander&quot;,&quot;given&quot;:&quot;Anneke I.&quot;,&quot;parse-names&quot;:false,&quot;dropping-particle&quot;:&quot;&quot;,&quot;non-dropping-particle&quot;:&quot;den&quot;},{&quot;family&quot;:&quot;Diaz-Corrales&quot;,&quot;given&quot;:&quot;Francisco J.&quot;,&quot;parse-names&quot;:false,&quot;dropping-particle&quot;:&quot;&quot;,&quot;non-dropping-particle&quot;:&quot;&quot;},{&quot;family&quot;:&quot;Diether&quot;,&quot;given&quot;:&quot;Sigrid&quot;,&quot;parse-names&quot;:false,&quot;dropping-particle&quot;:&quot;&quot;,&quot;non-dropping-particle&quot;:&quot;&quot;},{&quot;family&quot;:&quot;Emri&quot;,&quot;given&quot;:&quot;Eszter&quot;,&quot;parse-names&quot;:false,&quot;dropping-particle&quot;:&quot;&quot;,&quot;non-dropping-particle&quot;:&quot;&quot;},{&quot;family&quot;:&quot;Endermann&quot;,&quot;given&quot;:&quot;Tanja&quot;,&quot;parse-names&quot;:false,&quot;dropping-particle&quot;:&quot;&quot;,&quot;non-dropping-particle&quot;:&quot;&quot;},{&quot;family&quot;:&quot;Ferraro&quot;,&quot;given&quot;:&quot;Lucia L.&quot;,&quot;parse-names&quot;:false,&quot;dropping-particle&quot;:&quot;&quot;,&quot;non-dropping-particle&quot;:&quot;&quot;},{&quot;family&quot;:&quot;Garcia&quot;,&quot;given&quot;:&quot;Míriam&quot;,&quot;parse-names&quot;:false,&quot;dropping-particle&quot;:&quot;&quot;,&quot;non-dropping-particle&quot;:&quot;&quot;},{&quot;family&quot;:&quot;Heesterbeek&quot;,&quot;given&quot;:&quot;Thomas J.&quot;,&quot;parse-names&quot;:false,&quot;dropping-particle&quot;:&quot;&quot;,&quot;non-dropping-particle&quot;:&quot;&quot;},{&quot;family&quot;:&quot;Honisch&quot;,&quot;given&quot;:&quot;Sabina&quot;,&quot;parse-names&quot;:false,&quot;dropping-particle&quot;:&quot;&quot;,&quot;non-dropping-particle&quot;:&quot;&quot;},{&quot;family&quot;:&quot;Hoyng&quot;,&quot;given&quot;:&quot;Carel B.&quot;,&quot;parse-names&quot;:false,&quot;dropping-particle&quot;:&quot;&quot;,&quot;non-dropping-particle&quot;:&quot;&quot;},{&quot;family&quot;:&quot;Kersten&quot;,&quot;given&quot;:&quot;Eveline&quot;,&quot;parse-names&quot;:false,&quot;dropping-particle&quot;:&quot;&quot;,&quot;non-dropping-particle&quot;:&quot;&quot;},{&quot;family&quot;:&quot;Kilger&quot;,&quot;given&quot;:&quot;Ellen&quot;,&quot;parse-names&quot;:false,&quot;dropping-particle&quot;:&quot;&quot;,&quot;non-dropping-particle&quot;:&quot;&quot;},{&quot;family&quot;:&quot;Langen&quot;,&quot;given&quot;:&quot;Hanno&quot;,&quot;parse-names&quot;:false,&quot;dropping-particle&quot;:&quot;&quot;,&quot;non-dropping-particle&quot;:&quot;&quot;},{&quot;family&quot;:&quot;Lengyel&quot;,&quot;given&quot;:&quot;Imre&quot;,&quot;parse-names&quot;:false,&quot;dropping-particle&quot;:&quot;&quot;,&quot;non-dropping-particle&quot;:&quot;&quot;},{&quot;family&quot;:&quot;Luthert&quot;,&quot;given&quot;:&quot;Phil&quot;,&quot;parse-names&quot;:false,&quot;dropping-particle&quot;:&quot;&quot;,&quot;non-dropping-particle&quot;:&quot;&quot;},{&quot;family&quot;:&quot;Maugeais&quot;,&quot;given&quot;:&quot;Cyrille&quot;,&quot;parse-names&quot;:false,&quot;dropping-particle&quot;:&quot;&quot;,&quot;non-dropping-particle&quot;:&quot;&quot;},{&quot;family&quot;:&quot;Meester-Smoor&quot;,&quot;given&quot;:&quot;Magda&quot;,&quot;parse-names&quot;:false,&quot;dropping-particle&quot;:&quot;&quot;,&quot;non-dropping-particle&quot;:&quot;&quot;},{&quot;family&quot;:&quot;Merle&quot;,&quot;given&quot;:&quot;Bénédicte M.J.&quot;,&quot;parse-names&quot;:false,&quot;dropping-particle&quot;:&quot;&quot;,&quot;non-dropping-particle&quot;:&quot;&quot;},{&quot;family&quot;:&quot;Monés&quot;,&quot;given&quot;:&quot;Jordi&quot;,&quot;parse-names&quot;:false,&quot;dropping-particle&quot;:&quot;&quot;,&quot;non-dropping-particle&quot;:&quot;&quot;},{&quot;family&quot;:&quot;Nogoceke&quot;,&quot;given&quot;:&quot;Everson&quot;,&quot;parse-names&quot;:false,&quot;dropping-particle&quot;:&quot;&quot;,&quot;non-dropping-particle&quot;:&quot;&quot;},{&quot;family&quot;:&quot;Peto&quot;,&quot;given&quot;:&quot;Tunde&quot;,&quot;parse-names&quot;:false,&quot;dropping-particle&quot;:&quot;&quot;,&quot;non-dropping-particle&quot;:&quot;&quot;},{&quot;family&quot;:&quot;Pool&quot;,&quot;given&quot;:&quot;Frances M.&quot;,&quot;parse-names&quot;:false,&quot;dropping-particle&quot;:&quot;&quot;,&quot;non-dropping-particle&quot;:&quot;&quot;},{&quot;family&quot;:&quot;Rodríguez&quot;,&quot;given&quot;:&quot;Eduardo&quot;,&quot;parse-names&quot;:false,&quot;dropping-particle&quot;:&quot;&quot;,&quot;non-dropping-particle&quot;:&quot;&quot;},{&quot;family&quot;:&quot;Ueffing&quot;,&quot;given&quot;:&quot;Marius&quot;,&quot;parse-names&quot;:false,&quot;dropping-particle&quot;:&quot;&quot;,&quot;non-dropping-particle&quot;:&quot;&quot;},{&quot;family&quot;:&quot;Ulrich Bartz-Schmidt&quot;,&quot;given&quot;:&quot;Karl U.&quot;,&quot;parse-names&quot;:false,&quot;dropping-particle&quot;:&quot;&quot;,&quot;non-dropping-particle&quot;:&quot;&quot;},{&quot;family&quot;:&quot;Leeuwen&quot;,&quot;given&quot;:&quot;Elisabeth M.&quot;,&quot;parse-names&quot;:false,&quot;dropping-particle&quot;:&quot;&quot;,&quot;non-dropping-particle&quot;:&quot;van&quot;},{&quot;family&quot;:&quot;Verzijden&quot;,&quot;given&quot;:&quot;Timo&quot;,&quot;parse-names&quot;:false,&quot;dropping-particle&quot;:&quot;&quot;,&quot;non-dropping-particle&quot;:&quot;&quot;},{&quot;family&quot;:&quot;Zumbansen&quot;,&quot;given&quot;:&quot;Markus&quot;,&quot;parse-names&quot;:false,&quot;dropping-particle&quot;:&quot;&quot;,&quot;non-dropping-particle&quot;:&quot;&quot;},{&quot;family&quot;:&quot;Acar&quot;,&quot;given&quot;:&quot;Niyazi&quot;,&quot;parse-names&quot;:false,&quot;dropping-particle&quot;:&quot;&quot;,&quot;non-dropping-particle&quot;:&quot;&quot;},{&quot;family&quot;:&quot;Azuara-Blanco&quot;,&quot;given&quot;:&quot;Augusto&quot;,&quot;parse-names&quot;:false,&quot;dropping-particle&quot;:&quot;&quot;,&quot;non-dropping-particle&quot;:&quot;&quot;},{&quot;family&quot;:&quot;Bergen&quot;,&quot;given&quot;:&quot;Arthur&quot;,&quot;parse-names&quot;:false,&quot;dropping-particle&quot;:&quot;&quot;,&quot;non-dropping-particle&quot;:&quot;&quot;},{&quot;family&quot;:&quot;Bertelsen&quot;,&quot;given&quot;:&quot;Geir&quot;,&quot;parse-names&quot;:false,&quot;dropping-particle&quot;:&quot;&quot;,&quot;non-dropping-particle&quot;:&quot;&quot;},{&quot;family&quot;:&quot;Binquet&quot;,&quot;given&quot;:&quot;Christine&quot;,&quot;parse-names&quot;:false,&quot;dropping-particle&quot;:&quot;&quot;,&quot;non-dropping-particle&quot;:&quot;&quot;},{&quot;family&quot;:&quot;Bird&quot;,&quot;given&quot;:&quot;Alan&quot;,&quot;parse-names&quot;:false,&quot;dropping-particle&quot;:&quot;&quot;,&quot;non-dropping-particle&quot;:&quot;&quot;},{&quot;family&quot;:&quot;Brétillon&quot;,&quot;given&quot;:&quot;Lionel&quot;,&quot;parse-names&quot;:false,&quot;dropping-particle&quot;:&quot;&quot;,&quot;non-dropping-particle&quot;:&quot;&quot;},{&quot;family&quot;:&quot;Bron&quot;,&quot;given&quot;:&quot;Alain&quot;,&quot;parse-names&quot;:false,&quot;dropping-particle&quot;:&quot;&quot;,&quot;non-dropping-particle&quot;:&quot;&quot;},{&quot;family&quot;:&quot;Buitendijk&quot;,&quot;given&quot;:&quot;Gabrielle&quot;,&quot;parse-names&quot;:false,&quot;dropping-particle&quot;:&quot;&quot;,&quot;non-dropping-particle&quot;:&quot;&quot;},{&quot;family&quot;:&quot;Cachulo&quot;,&quot;given&quot;:&quot;Maria Luz&quot;,&quot;parse-names&quot;:false,&quot;dropping-particle&quot;:&quot;&quot;,&quot;non-dropping-particle&quot;:&quot;&quot;},{&quot;family&quot;:&quot;Chakravarthy&quot;,&quot;given&quot;:&quot;Usha&quot;,&quot;parse-names&quot;:false,&quot;dropping-particle&quot;:&quot;&quot;,&quot;non-dropping-particle&quot;:&quot;&quot;},{&quot;family&quot;:&quot;Chan&quot;,&quot;given&quot;:&quot;Michelle&quot;,&quot;parse-names&quot;:false,&quot;dropping-particle&quot;:&quot;&quot;,&quot;non-dropping-particle&quot;:&quot;&quot;},{&quot;family&quot;:&quot;Chang&quot;,&quot;given&quot;:&quot;Petrus&quot;,&quot;parse-names&quot;:false,&quot;dropping-particle&quot;:&quot;&quot;,&quot;non-dropping-particle&quot;:&quot;&quot;},{&quot;family&quot;:&quot;Colijn&quot;,&quot;given&quot;:&quot;Johanna&quot;,&quot;parse-names&quot;:false,&quot;dropping-particle&quot;:&quot;&quot;,&quot;non-dropping-particle&quot;:&quot;&quot;},{&quot;family&quot;:&quot;Cougnard-Grégoire&quot;,&quot;given&quot;:&quot;Audrey&quot;,&quot;parse-names&quot;:false,&quot;dropping-particle&quot;:&quot;&quot;,&quot;non-dropping-particle&quot;:&quot;&quot;},{&quot;family&quot;:&quot;Creuzot-Garcher&quot;,&quot;given&quot;:&quot;Catherine&quot;,&quot;parse-names&quot;:false,&quot;dropping-particle&quot;:&quot;&quot;,&quot;non-dropping-particle&quot;:&quot;&quot;},{&quot;family&quot;:&quot;Cumberland&quot;,&quot;given&quot;:&quot;Philippa&quot;,&quot;parse-names&quot;:false,&quot;dropping-particle&quot;:&quot;&quot;,&quot;non-dropping-particle&quot;:&quot;&quot;},{&quot;family&quot;:&quot;Cunha-Vaz&quot;,&quot;given&quot;:&quot;José&quot;,&quot;parse-names&quot;:false,&quot;dropping-particle&quot;:&quot;&quot;,&quot;non-dropping-particle&quot;:&quot;&quot;},{&quot;family&quot;:&quot;Daien&quot;,&quot;given&quot;:&quot;Vincent&quot;,&quot;parse-names&quot;:false,&quot;dropping-particle&quot;:&quot;&quot;,&quot;non-dropping-particle&quot;:&quot;&quot;},{&quot;family&quot;:&quot;Deak&quot;,&quot;given&quot;:&quot;Gabor&quot;,&quot;parse-names&quot;:false,&quot;dropping-particle&quot;:&quot;&quot;,&quot;non-dropping-particle&quot;:&quot;&quot;},{&quot;family&quot;:&quot;Delcourt&quot;,&quot;given&quot;:&quot;Cécile&quot;,&quot;parse-names&quot;:false,&quot;dropping-particle&quot;:&quot;&quot;,&quot;non-dropping-particle&quot;:&quot;&quot;},{&quot;family&quot;:&quot;Delyfer&quot;,&quot;given&quot;:&quot;Marie Noëlle&quot;,&quot;parse-names&quot;:false,&quot;dropping-particle&quot;:&quot;&quot;,&quot;non-dropping-particle&quot;:&quot;&quot;},{&quot;family&quot;:&quot;Hollander&quot;,&quot;given&quot;:&quot;Anneke&quot;,&quot;parse-names&quot;:false,&quot;dropping-particle&quot;:&quot;&quot;,&quot;non-dropping-particle&quot;:&quot;den&quot;},{&quot;family&quot;:&quot;Dietzel&quot;,&quot;given&quot;:&quot;Martha&quot;,&quot;parse-names&quot;:false,&quot;dropping-particle&quot;:&quot;&quot;,&quot;non-dropping-particle&quot;:&quot;&quot;},{&quot;family&quot;:&quot;Erke&quot;,&quot;given&quot;:&quot;Maja Gran&quot;,&quot;parse-names&quot;:false,&quot;dropping-particle&quot;:&quot;&quot;,&quot;non-dropping-particle&quot;:&quot;&quot;},{&quot;family&quot;:&quot;Fauser&quot;,&quot;given&quot;:&quot;Sascha&quot;,&quot;parse-names&quot;:false,&quot;dropping-particle&quot;:&quot;&quot;,&quot;non-dropping-particle&quot;:&quot;&quot;},{&quot;family&quot;:&quot;Finger&quot;,&quot;given&quot;:&quot;Robert&quot;,&quot;parse-names&quot;:false,&quot;dropping-particle&quot;:&quot;&quot;,&quot;non-dropping-particle&quot;:&quot;&quot;},{&quot;family&quot;:&quot;Fletcher&quot;,&quot;given&quot;:&quot;Astrid&quot;,&quot;parse-names&quot;:false,&quot;dropping-particle&quot;:&quot;&quot;,&quot;non-dropping-particle&quot;:&quot;&quot;},{&quot;family&quot;:&quot;Founti&quot;,&quot;given&quot;:&quot;Panayiota&quot;,&quot;parse-names&quot;:false,&quot;dropping-particle&quot;:&quot;&quot;,&quot;non-dropping-particle&quot;:&quot;&quot;},{&quot;family&quot;:&quot;Göbel&quot;,&quot;given&quot;:&quot;Arno&quot;,&quot;parse-names&quot;:false,&quot;dropping-particle&quot;:&quot;&quot;,&quot;non-dropping-particle&quot;:&quot;&quot;},{&quot;family&quot;:&quot;Gorgels&quot;,&quot;given&quot;:&quot;Theo&quot;,&quot;parse-names&quot;:false,&quot;dropping-particle&quot;:&quot;&quot;,&quot;non-dropping-particle&quot;:&quot;&quot;},{&quot;family&quot;:&quot;Grauslund&quot;,&quot;given&quot;:&quot;Jakob&quot;,&quot;parse-names&quot;:false,&quot;dropping-particle&quot;:&quot;&quot;,&quot;non-dropping-particle&quot;:&quot;&quot;},{&quot;family&quot;:&quot;Grus&quot;,&quot;given&quot;:&quot;Franz&quot;,&quot;parse-names&quot;:false,&quot;dropping-particle&quot;:&quot;&quot;,&quot;non-dropping-particle&quot;:&quot;&quot;},{&quot;family&quot;:&quot;Hammond&quot;,&quot;given&quot;:&quot;Christopher&quot;,&quot;parse-names&quot;:false,&quot;dropping-particle&quot;:&quot;&quot;,&quot;non-dropping-particle&quot;:&quot;&quot;},{&quot;family&quot;:&quot;Helmer&quot;,&quot;given&quot;:&quot;Catherine&quot;,&quot;parse-names&quot;:false,&quot;dropping-particle&quot;:&quot;&quot;,&quot;non-dropping-particle&quot;:&quot;&quot;},{&quot;family&quot;:&quot;Hense&quot;,&quot;given&quot;:&quot;Hans Werner&quot;,&quot;parse-names&quot;:false,&quot;dropping-particle&quot;:&quot;&quot;,&quot;non-dropping-particle&quot;:&quot;&quot;},{&quot;family&quot;:&quot;Hermann&quot;,&quot;given&quot;:&quot;Manuel&quot;,&quot;parse-names&quot;:false,&quot;dropping-particle&quot;:&quot;&quot;,&quot;non-dropping-particle&quot;:&quot;&quot;},{&quot;family&quot;:&quot;Hoehn&quot;,&quot;given&quot;:&quot;René&quot;,&quot;parse-names&quot;:false,&quot;dropping-particle&quot;:&quot;&quot;,&quot;non-dropping-particle&quot;:&quot;&quot;},{&quot;family&quot;:&quot;Hogg&quot;,&quot;given&quot;:&quot;Ruth&quot;,&quot;parse-names&quot;:false,&quot;dropping-particle&quot;:&quot;&quot;,&quot;non-dropping-particle&quot;:&quot;&quot;},{&quot;family&quot;:&quot;Holz&quot;,&quot;given&quot;:&quot;Frank&quot;,&quot;parse-names&quot;:false,&quot;dropping-particle&quot;:&quot;&quot;,&quot;non-dropping-particle&quot;:&quot;&quot;},{&quot;family&quot;:&quot;Jansonius&quot;,&quot;given&quot;:&quot;Nomdo&quot;,&quot;parse-names&quot;:false,&quot;dropping-particle&quot;:&quot;&quot;,&quot;non-dropping-particle&quot;:&quot;&quot;},{&quot;family&quot;:&quot;Janssen&quot;,&quot;given&quot;:&quot;Sarah&quot;,&quot;parse-names&quot;:false,&quot;dropping-particle&quot;:&quot;&quot;,&quot;non-dropping-particle&quot;:&quot;&quot;},{&quot;family&quot;:&quot;Korobelnik&quot;,&quot;given&quot;:&quot;Jean François&quot;,&quot;parse-names&quot;:false,&quot;dropping-particle&quot;:&quot;&quot;,&quot;non-dropping-particle&quot;:&quot;&quot;},{&quot;family&quot;:&quot;Lamparter&quot;,&quot;given&quot;:&quot;Julia&quot;,&quot;parse-names&quot;:false,&quot;dropping-particle&quot;:&quot;&quot;,&quot;non-dropping-particle&quot;:&quot;&quot;},{&quot;family&quot;:&quot;Goff&quot;,&quot;given&quot;:&quot;Mélanie&quot;,&quot;parse-names&quot;:false,&quot;dropping-particle&quot;:&quot;&quot;,&quot;non-dropping-particle&quot;:&quot;Le&quot;},{&quot;family&quot;:&quot;Leal&quot;,&quot;given&quot;:&quot;Sergio&quot;,&quot;parse-names&quot;:false,&quot;dropping-particle&quot;:&quot;&quot;,&quot;non-dropping-particle&quot;:&quot;&quot;},{&quot;family&quot;:&quot;Lechanteur&quot;,&quot;given&quot;:&quot;Yara&quot;,&quot;parse-names&quot;:false,&quot;dropping-particle&quot;:&quot;&quot;,&quot;non-dropping-particle&quot;:&quot;&quot;},{&quot;family&quot;:&quot;Lehtimäki&quot;,&quot;given&quot;:&quot;Terho&quot;,&quot;parse-names&quot;:false,&quot;dropping-particle&quot;:&quot;&quot;,&quot;non-dropping-particle&quot;:&quot;&quot;},{&quot;family&quot;:&quot;Lotery&quot;,&quot;given&quot;:&quot;Andrew&quot;,&quot;parse-names&quot;:false,&quot;dropping-particle&quot;:&quot;&quot;,&quot;non-dropping-particle&quot;:&quot;&quot;},{&quot;family&quot;:&quot;Leung&quot;,&quot;given&quot;:&quot;Irene&quot;,&quot;parse-names&quot;:false,&quot;dropping-particle&quot;:&quot;&quot;,&quot;non-dropping-particle&quot;:&quot;&quot;},{&quot;family&quot;:&quot;Mauschitz&quot;,&quot;given&quot;:&quot;Matthias&quot;,&quot;parse-names&quot;:false,&quot;dropping-particle&quot;:&quot;&quot;,&quot;non-dropping-particle&quot;:&quot;&quot;},{&quot;family&quot;:&quot;Merle&quot;,&quot;given&quot;:&quot;Bénédicte&quot;,&quot;parse-names&quot;:false,&quot;dropping-particle&quot;:&quot;&quot;,&quot;non-dropping-particle&quot;:&quot;&quot;},{&quot;family&quot;:&quot;Meyer zu Westrup&quot;,&quot;given&quot;:&quot;Verena&quot;,&quot;parse-names&quot;:false,&quot;dropping-particle&quot;:&quot;&quot;,&quot;non-dropping-particle&quot;:&quot;&quot;},{&quot;family&quot;:&quot;Midena&quot;,&quot;given&quot;:&quot;Edoardo&quot;,&quot;parse-names&quot;:false,&quot;dropping-particle&quot;:&quot;&quot;,&quot;non-dropping-particle&quot;:&quot;&quot;},{&quot;family&quot;:&quot;Miotto&quot;,&quot;given&quot;:&quot;Stefania&quot;,&quot;parse-names&quot;:false,&quot;dropping-particle&quot;:&quot;&quot;,&quot;non-dropping-particle&quot;:&quot;&quot;},{&quot;family&quot;:&quot;Mirshahi&quot;,&quot;given&quot;:&quot;Alireza&quot;,&quot;parse-names&quot;:false,&quot;dropping-particle&quot;:&quot;&quot;,&quot;non-dropping-particle&quot;:&quot;&quot;},{&quot;family&quot;:&quot;Mohan-Saïd&quot;,&quot;given&quot;:&quot;Sadek&quot;,&quot;parse-names&quot;:false,&quot;dropping-particle&quot;:&quot;&quot;,&quot;non-dropping-particle&quot;:&quot;&quot;},{&quot;family&quot;:&quot;Mueller&quot;,&quot;given&quot;:&quot;Michael&quot;,&quot;parse-names&quot;:false,&quot;dropping-particle&quot;:&quot;&quot;,&quot;non-dropping-particle&quot;:&quot;&quot;},{&quot;family&quot;:&quot;Muldrew&quot;,&quot;given&quot;:&quot;Alyson&quot;,&quot;parse-names&quot;:false,&quot;dropping-particle&quot;:&quot;&quot;,&quot;non-dropping-particle&quot;:&quot;&quot;},{&quot;family&quot;:&quot;Nunes&quot;,&quot;given&quot;:&quot;Sandrina&quot;,&quot;parse-names&quot;:false,&quot;dropping-particle&quot;:&quot;&quot;,&quot;non-dropping-particle&quot;:&quot;&quot;},{&quot;family&quot;:&quot;Oexle&quot;,&quot;given&quot;:&quot;Konrad&quot;,&quot;parse-names&quot;:false,&quot;dropping-particle&quot;:&quot;&quot;,&quot;non-dropping-particle&quot;:&quot;&quot;},{&quot;family&quot;:&quot;Piermarocchi&quot;,&quot;given&quot;:&quot;Stefano&quot;,&quot;parse-names&quot;:false,&quot;dropping-particle&quot;:&quot;&quot;,&quot;non-dropping-particle&quot;:&quot;&quot;},{&quot;family&quot;:&quot;Prokofyeva&quot;,&quot;given&quot;:&quot;Elena&quot;,&quot;parse-names&quot;:false,&quot;dropping-particle&quot;:&quot;&quot;,&quot;non-dropping-particle&quot;:&quot;&quot;},{&quot;family&quot;:&quot;Rahi&quot;,&quot;given&quot;:&quot;Jugnoo&quot;,&quot;parse-names&quot;:false,&quot;dropping-particle&quot;:&quot;&quot;,&quot;non-dropping-particle&quot;:&quot;&quot;},{&quot;family&quot;:&quot;Raitakari&quot;,&quot;given&quot;:&quot;Olli&quot;,&quot;parse-names&quot;:false,&quot;dropping-particle&quot;:&quot;&quot;,&quot;non-dropping-particle&quot;:&quot;&quot;},{&quot;family&quot;:&quot;Ribeiro&quot;,&quot;given&quot;:&quot;Luisa&quot;,&quot;parse-names&quot;:false,&quot;dropping-particle&quot;:&quot;&quot;,&quot;non-dropping-particle&quot;:&quot;&quot;},{&quot;family&quot;:&quot;Rougier&quot;,&quot;given&quot;:&quot;Marie Bénédicte&quot;,&quot;parse-names&quot;:false,&quot;dropping-particle&quot;:&quot;&quot;,&quot;non-dropping-particle&quot;:&quot;&quot;},{&quot;family&quot;:&quot;Sahel&quot;,&quot;given&quot;:&quot;José&quot;,&quot;parse-names&quot;:false,&quot;dropping-particle&quot;:&quot;&quot;,&quot;non-dropping-particle&quot;:&quot;&quot;},{&quot;family&quot;:&quot;Salonikiou&quot;,&quot;given&quot;:&quot;Aggeliki&quot;,&quot;parse-names&quot;:false,&quot;dropping-particle&quot;:&quot;&quot;,&quot;non-dropping-particle&quot;:&quot;&quot;},{&quot;family&quot;:&quot;Sanchez&quot;,&quot;given&quot;:&quot;Clarisa&quot;,&quot;parse-names&quot;:false,&quot;dropping-particle&quot;:&quot;&quot;,&quot;non-dropping-particle&quot;:&quot;&quot;},{&quot;family&quot;:&quot;Schmitz-Valckenberg&quot;,&quot;given&quot;:&quot;Steffen&quot;,&quot;parse-names&quot;:false,&quot;dropping-particle&quot;:&quot;&quot;,&quot;non-dropping-particle&quot;:&quot;&quot;},{&quot;family&quot;:&quot;Schweitzer&quot;,&quot;given&quot;:&quot;Cédric&quot;,&quot;parse-names&quot;:false,&quot;dropping-particle&quot;:&quot;&quot;,&quot;non-dropping-particle&quot;:&quot;&quot;},{&quot;family&quot;:&quot;Segato&quot;,&quot;given&quot;:&quot;Tatiana&quot;,&quot;parse-names&quot;:false,&quot;dropping-particle&quot;:&quot;&quot;,&quot;non-dropping-particle&quot;:&quot;&quot;},{&quot;family&quot;:&quot;Shehata&quot;,&quot;given&quot;:&quot;Jasmin&quot;,&quot;parse-names&quot;:false,&quot;dropping-particle&quot;:&quot;&quot;,&quot;non-dropping-particle&quot;:&quot;&quot;},{&quot;family&quot;:&quot;Silvestri&quot;,&quot;given&quot;:&quot;Giuliana&quot;,&quot;parse-names&quot;:false,&quot;dropping-particle&quot;:&quot;&quot;,&quot;non-dropping-particle&quot;:&quot;&quot;},{&quot;family&quot;:&quot;Simader&quot;,&quot;given&quot;:&quot;Christian&quot;,&quot;parse-names&quot;:false,&quot;dropping-particle&quot;:&quot;&quot;,&quot;non-dropping-particle&quot;:&quot;&quot;},{&quot;family&quot;:&quot;Souied&quot;,&quot;given&quot;:&quot;Eric&quot;,&quot;parse-names&quot;:false,&quot;dropping-particle&quot;:&quot;&quot;,&quot;non-dropping-particle&quot;:&quot;&quot;},{&quot;family&quot;:&quot;Springelkamp&quot;,&quot;given&quot;:&quot;Henriet&quot;,&quot;parse-names&quot;:false,&quot;dropping-particle&quot;:&quot;&quot;,&quot;non-dropping-particle&quot;:&quot;&quot;},{&quot;family&quot;:&quot;Tapp&quot;,&quot;given&quot;:&quot;Robyn&quot;,&quot;parse-names&quot;:false,&quot;dropping-particle&quot;:&quot;&quot;,&quot;non-dropping-particle&quot;:&quot;&quot;},{&quot;family&quot;:&quot;Verhoeven&quot;,&quot;given&quot;:&quot;Virginie&quot;,&quot;parse-names&quot;:false,&quot;dropping-particle&quot;:&quot;&quot;,&quot;non-dropping-particle&quot;:&quot;&quot;},{&quot;family&quot;:&quot;Hanno&quot;,&quot;given&quot;:&quot;Therese&quot;,&quot;parse-names&quot;:false,&quot;dropping-particle&quot;:&quot;&quot;,&quot;non-dropping-particle&quot;:&quot;Von&quot;},{&quot;family&quot;:&quot;Vujosevic&quot;,&quot;given&quot;:&quot;Stela&quot;,&quot;parse-names&quot;:false,&quot;dropping-particle&quot;:&quot;&quot;,&quot;non-dropping-particle&quot;:&quot;&quot;},{&quot;family&quot;:&quot;Williams&quot;,&quot;given&quot;:&quot;Katie&quot;,&quot;parse-names&quot;:false,&quot;dropping-particle&quot;:&quot;&quot;,&quot;non-dropping-particle&quot;:&quot;&quot;},{&quot;family&quot;:&quot;Wolfram&quot;,&quot;given&quot;:&quot;Christian&quot;,&quot;parse-names&quot;:false,&quot;dropping-particle&quot;:&quot;&quot;,&quot;non-dropping-particle&quot;:&quot;&quot;},{&quot;family&quot;:&quot;Yip&quot;,&quot;given&quot;:&quot;Jennifer&quot;,&quot;parse-names&quot;:false,&quot;dropping-particle&quot;:&quot;&quot;,&quot;non-dropping-particle&quot;:&quot;&quot;},{&quot;family&quot;:&quot;Zerbib&quot;,&quot;given&quot;:&quot;Jennyfer&quot;,&quot;parse-names&quot;:false,&quot;dropping-particle&quot;:&quot;&quot;,&quot;non-dropping-particle&quot;:&quot;&quot;},{&quot;family&quot;:&quot;Zwiener&quot;,&quot;given&quot;:&quot;Isabella&quot;,&quot;parse-names&quot;:false,&quot;dropping-particle&quot;:&quot;&quot;,&quot;non-dropping-particle&quot;:&quot;&quot;}],&quot;container-title&quot;:&quot;Ophthalmology&quot;,&quot;accessed&quot;:{&quot;date-parts&quot;:[[2026,10,9]]},&quot;DOI&quot;:&quot;10.1016/j.ophtha.2017.05.035&quot;,&quot;ISSN&quot;:&quot;15494713&quot;,&quot;PMID&quot;:&quot;28712657&quot;,&quot;URL&quot;:&quot;https://www.aaojournal.org/action/showFullText?pii=S0161642016324757&quot;,&quot;issued&quot;:{&quot;date-parts&quot;:[[2017,12,1]]},&quot;page&quot;:&quot;1753-1763&quot;,&quot;abstract&quot;:&quot;Purpose Age-related macular degeneration (AMD) is a frequent, complex disorder in elderly of European ancestry. Risk profiles and treatment options have changed considerably over the years, which may have affected disease prevalence and outcome. We determined the prevalence of early and late AMD in Europe from 1990 to 2013 using the European Eye Epidemiology (E3) consortium, and made projections for the future. Design Meta-analysis of prevalence data. Participants A total of 42 080 individuals 40 years of age and older participating in 14 population-based cohorts from 10 countries in Europe. Methods AMD was diagnosed based on fundus photographs using the Rotterdam Classification. Prevalence of early and late AMD was calculated using random-effects meta-analysis stratified for age, birth cohort, gender, geographic region, and time period of the study. Best-corrected visual acuity (BCVA) was compared between late AMD subtypes; geographic atrophy (GA) and choroidal neovascularization (CNV). Main Outcome Measures Prevalence of early and late AMD, BCVA, and number of AMD cases. Results Prevalence of early AMD increased from 3.5% (95% confidence interval [CI] 2.1%–5.0%) in those aged 55–59 years to 17.6% (95% CI 13.6%–21.5%) in those aged ≥85 years; for late AMD these figures were 0.1% (95% CI 0.04%–0.3%) and 9.8% (95% CI 6.3%–13.3%), respectively. We observed a decreasing prevalence of late AMD after 2006, which became most prominent after age 70. Prevalences were similar for gender across all age groups except for late AMD in the oldest age category, and a trend was found showing a higher prevalence of CNV in Northern Europe. After 2006, fewer eyes and fewer ≥80-year-old subjects with CNV were visually impaired (P = 0.016). Projections of AMD showed an almost doubling of affected persons despite a decreasing prevalence. By 2040, the number of individuals in Europe with early AMD will range between 14.9 and 21.5 million, and for late AMD between 3.9 and 4.8 million. Conclusion We observed a decreasing prevalence of AMD and an improvement in visual acuity in CNV occuring over the past 2 decades in Europe. Healthier lifestyles and implementation of anti–vascular endothelial growth factor treatment are the most likely explanations. Nevertheless, the numbers of affected subjects will increase considerably in the next 2 decades. AMD continues to remain a significant public health problem among Europeans.&quot;,&quot;publisher&quot;:&quot;Elsevier Inc.&quot;,&quot;issue&quot;:&quot;12&quot;,&quot;volume&quot;:&quot;124&quot;,&quot;container-title-short&quot;:&quot;Ophthalmology&quot;},&quot;isTemporary&quot;:false},{&quot;id&quot;:&quot;36a77382-8a2c-3076-ab03-64669395c676&quot;,&quot;itemData&quot;:{&quot;type&quot;:&quot;article-journal&quot;,&quot;id&quot;:&quot;36a77382-8a2c-3076-ab03-64669395c676&quot;,&quot;title&quot;:&quot;Prevalence and incidence of age-related macular degeneration in Europe: a systematic review and meta-analysis&quot;,&quot;author&quot;:[{&quot;family&quot;:&quot;Li&quot;,&quot;given&quot;:&quot;Jeany Q.&quot;,&quot;parse-names&quot;:false,&quot;dropping-particle&quot;:&quot;&quot;,&quot;non-dropping-particle&quot;:&quot;&quot;},{&quot;family&quot;:&quot;Welchowski&quot;,&quot;given&quot;:&quot;Thomas&quot;,&quot;parse-names&quot;:false,&quot;dropping-particle&quot;:&quot;&quot;,&quot;non-dropping-particle&quot;:&quot;&quot;},{&quot;family&quot;:&quot;Schmid&quot;,&quot;given&quot;:&quot;Matthias&quot;,&quot;parse-names&quot;:false,&quot;dropping-particle&quot;:&quot;&quot;,&quot;non-dropping-particle&quot;:&quot;&quot;},{&quot;family&quot;:&quot;Mauschitz&quot;,&quot;given&quot;:&quot;Matthias Marten&quot;,&quot;parse-names&quot;:false,&quot;dropping-particle&quot;:&quot;&quot;,&quot;non-dropping-particle&quot;:&quot;&quot;},{&quot;family&quot;:&quot;Holz&quot;,&quot;given&quot;:&quot;Frank G.&quot;,&quot;parse-names&quot;:false,&quot;dropping-particle&quot;:&quot;&quot;,&quot;non-dropping-particle&quot;:&quot;&quot;},{&quot;family&quot;:&quot;Finger&quot;,&quot;given&quot;:&quot;Robert P.&quot;,&quot;parse-names&quot;:false,&quot;dropping-particle&quot;:&quot;&quot;,&quot;non-dropping-particle&quot;:&quot;&quot;}],&quot;container-title&quot;:&quot;British Journal of Ophthalmology&quot;,&quot;accessed&quot;:{&quot;date-parts&quot;:[[2026,10,9]]},&quot;DOI&quot;:&quot;10.1136/BJOPHTHALMOL-2019-314422&quot;,&quot;ISSN&quot;:&quot;0007-1161&quot;,&quot;PMID&quot;:&quot;31712255&quot;,&quot;URL&quot;:&quot;https://bjo.bmj.com/content/104/8/1077&quot;,&quot;issued&quot;:{&quot;date-parts&quot;:[[2020,8,1]]},&quot;page&quot;:&quot;1077-1084&quot;,&quot;abstract&quot;:&quot;Background/Aims Age-related macular degeneration (AMD) is the main cause of visual impairment and blindness in Europe. A further increase in the number of affected persons is expected and current European data are needed for healthcare resource planning.\n\nMethods We performed a systematic review on the prevalence and incidence of AMD based on the meta-analysis of observational studies in epidemiology guideline. Meta-analysis and meta-regression on time-trends, age, countries, regions, sex and classification systems for AMD were performed. Based on Eurostat population projections, the pooled prevalence estimates were extrapolated to the year 2050.\n\nResults Twenty-two prevalence and four incidence studies published since 1996 were included. Our pooled prevalence estimate of early or intermediate AMD and any late AMD in those 60 years and older was 25.3% (95% CI 18.0% to 34.4%) and 2.4% (95% CI 1.8% to 3.3%), respectively. A significant increase in prevalence was seen in older populations. In the meta-analysis of incidence, the pooled annual incidence of any late AMD was 1.4 per 1 000 individuals (95% CI 0.8 to 2.6). Overall, the number of EU inhabitants with any AMD is expected to increase from 67 to 77 million until 2050. Incident late AMD is estimated to increase from 400 000 per year today to 700 000 per year in 2050.\n\nConclusions Approximately 67 million people in the EU are currently affected by any AMD and, due to population ageing, this number is expected to increase by 15% until 2050. Monitoring and treatment of people with advanced disease stages will require additional healthcare resources and thorough healthcare planning in the years and decades to come.&quot;,&quot;publisher&quot;:&quot;BMJ Publishing Group Ltd&quot;,&quot;issue&quot;:&quot;8&quot;,&quot;volume&quot;:&quot;104&quot;,&quot;container-title-short&quot;:&quot;&quot;},&quot;isTemporary&quot;:false}]},{&quot;citationID&quot;:&quot;MENDELEY_CITATION_04698225-4341-491c-a124-411e6b61b830&quot;,&quot;properties&quot;:{&quot;noteIndex&quot;:0},&quot;isEdited&quot;:false,&quot;manualOverride&quot;:{&quot;isManuallyOverridden&quot;:true,&quot;citeprocText&quot;:&quot;(Abraldes et al., 2024; Ladislav et al., 2025; Paudel et al., 2024)&quot;,&quot;manualOverrideText&quot;:&quot;(Abraldes et al., 2024; Ladislav et al., 2025; Paudel et al., 2024).&quot;},&quot;citationTag&quot;:&quot;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&quot;,&quot;citationItems&quot;:[{&quot;id&quot;:&quot;f97b0ace-292e-3f95-b3fe-259e22668fe4&quot;,&quot;itemData&quot;:{&quot;type&quot;:&quot;article-journal&quot;,&quot;id&quot;:&quot;f97b0ace-292e-3f95-b3fe-259e22668fe4&quot;,&quot;title&quot;:&quot;Economic Burden of Late-Stage Age-Related Macular Degeneration in Bulgaria, Germany, and the US&quot;,&quot;author&quot;:[{&quot;family&quot;:&quot;Paudel&quot;,&quot;given&quot;:&quot;Nabin&quot;,&quot;parse-names&quot;:false,&quot;dropping-particle&quot;:&quot;&quot;,&quot;non-dropping-particle&quot;:&quot;&quot;},{&quot;family&quot;:&quot;Brady&quot;,&quot;given&quot;:&quot;Laura&quot;,&quot;parse-names&quot;:false,&quot;dropping-particle&quot;:&quot;&quot;,&quot;non-dropping-particle&quot;:&quot;&quot;},{&quot;family&quot;:&quot;Stratieva&quot;,&quot;given&quot;:&quot;Petia&quot;,&quot;parse-names&quot;:false,&quot;dropping-particle&quot;:&quot;&quot;,&quot;non-dropping-particle&quot;:&quot;&quot;},{&quot;family&quot;:&quot;Galvin&quot;,&quot;given&quot;:&quot;Orla&quot;,&quot;parse-names&quot;:false,&quot;dropping-particle&quot;:&quot;&quot;,&quot;non-dropping-particle&quot;:&quot;&quot;},{&quot;family&quot;:&quot;Lui&quot;,&quot;given&quot;:&quot;Beverly&quot;,&quot;parse-names&quot;:false,&quot;dropping-particle&quot;:&quot;&quot;,&quot;non-dropping-particle&quot;:&quot;&quot;},{&quot;family&quot;:&quot;Brande&quot;,&quot;given&quot;:&quot;Iris&quot;,&quot;parse-names&quot;:false,&quot;dropping-particle&quot;:&quot;&quot;,&quot;non-dropping-particle&quot;:&quot;Van Den&quot;},{&quot;family&quot;:&quot;Malkowski&quot;,&quot;given&quot;:&quot;Jean Pierre&quot;,&quot;parse-names&quot;:false,&quot;dropping-particle&quot;:&quot;&quot;,&quot;non-dropping-particle&quot;:&quot;&quot;},{&quot;family&quot;:&quot;Rebeira&quot;,&quot;given&quot;:&quot;Mayvis&quot;,&quot;parse-names&quot;:false,&quot;dropping-particle&quot;:&quot;&quot;,&quot;non-dropping-particle&quot;:&quot;&quot;},{&quot;family&quot;:&quot;MacAllister&quot;,&quot;given&quot;:&quot;Simon&quot;,&quot;parse-names&quot;:false,&quot;dropping-particle&quot;:&quot;&quot;,&quot;non-dropping-particle&quot;:&quot;&quot;},{&quot;family&quot;:&quot;O'Riordan&quot;,&quot;given&quot;:&quot;Tara&quot;,&quot;parse-names&quot;:false,&quot;dropping-particle&quot;:&quot;&quot;,&quot;non-dropping-particle&quot;:&quot;&quot;},{&quot;family&quot;:&quot;Daly&quot;,&quot;given&quot;:&quot;Avril&quot;,&quot;parse-names&quot;:false,&quot;dropping-particle&quot;:&quot;&quot;,&quot;non-dropping-particle&quot;:&quot;&quot;}],&quot;container-title&quot;:&quot;JAMA Ophthalmology&quot;,&quot;accessed&quot;:{&quot;date-parts&quot;:[[2026,10,9]]},&quot;DOI&quot;:&quot;10.1001/JAMAOPHTHALMOL.2024.4401&quot;,&quot;ISSN&quot;:&quot;2168-6165&quot;,&quot;PMID&quot;:&quot;39480444&quot;,&quot;URL&quot;:&quot;https://jamanetwork.com/journals/jamaophthalmology/fullarticle/2825172&quot;,&quot;issued&quot;:{&quot;date-parts&quot;:[[2024,12,1]]},&quot;page&quot;:&quot;1123-1130&quot;,&quot;abstract&quot;:&quot;&lt;h3&gt;Importance&lt;/h3&gt;&lt;p&gt;Age-related macular degeneration (AMD) is a highly prevalent and debilitating retinal condition that affects more than 200 million people globally, with the severe late-stage forms—neovascular AMD (nAMD) and geographic atrophy (GA)—affecting more than 11 million people globally. However, much is unknown about the economic burden of the disease.&lt;/p&gt;&lt;h3&gt;Objective&lt;/h3&gt;&lt;p&gt;To estimate the economic burden associated with late-stage AMD in Bulgaria, Germany, and the US at the societal level.&lt;/p&gt;&lt;h3&gt;Design, Setting, and Participants&lt;/h3&gt;&lt;p&gt;This study used the prevalence approach cost-of-illness economic modeling to estimate costs attributable to late-stage AMD. Data on health care resource utilization, well-being, and productivity were obtained via primary data collection. Additional data required for the model were sourced from available published literature. Data were collected from January 2021 to March 2022, and analyzed from April to July 2022. Participants older than 50 years residing in Bulgaria, Germany, and the US who were diagnosed with late-stage AMD (nAMD or any form of GA) in 1 or both eyes and caregivers who care for people diagnosed with late-stage AMD were recruited through ophthalmological clinics in Bulgaria and Germany and via online newsletters and social media in the US.&lt;/p&gt;&lt;h3&gt;Main Outcomes and Measures&lt;/h3&gt;&lt;p&gt;The main outcomes were direct medical costs (disease-related health care expenditures), indirect medical costs (care support and assistive technology), well-being cost (loss of well-being), and productivity cost (loss in productivity due to the diseases for both patient and caregivers).&lt;/p&gt;&lt;h3&gt;Results&lt;/h3&gt;&lt;p&gt;Of the 128 individuals with late-stage AMD in this study, 80 (62%) were female, and 120 (94%) were aged 60 years or older. Of the 61 caregivers, 43 (70%) were female and 55 (91%) were aged 45 years or older. Estimated per-annum total costs attributable to late-stage AMD were €449.5 million ($512.5 million) in Bulgaria, €7.6 billion ($8.6 billion) in Germany, and €43.2 billion ($49.4 billion) in the US. Across all countries, 10% to 13% of the total cost incurred was attributed to direct medical costs. In Germany and Bulgaria, the biggest contributor to the total economic burden was reduced well-being (67% and 76%, respectively), whereas in the US, loss of productivity (42%) was the biggest contributor.&lt;/p&gt;&lt;h3&gt;Conclusions and Relevance&lt;/h3&gt;&lt;p&gt;The findings of this study indicate a substantial burden of late-stage AMD on patients and caregivers in the US, Germany, and Bulgaria. Across the 3 countries, reduced well-being and loss of productivity were relatively large contributors to the total economic burden. Implementing measures to reduce AMD incidence, delay disease progression, and alleviate humanistic burden may help reduce the economic burden of late-stage AMD.&lt;/p&gt;&quot;,&quot;publisher&quot;:&quot;American Medical Association&quot;,&quot;issue&quot;:&quot;12&quot;,&quot;volume&quot;:&quot;142&quot;,&quot;container-title-short&quot;:&quot;JAMA Ophthalmol.&quot;},&quot;isTemporary&quot;:false},{&quot;id&quot;:&quot;3ba2f46d-f978-3ed1-98fd-b8dd7244ed1a&quot;,&quot;itemData&quot;:{&quot;type&quot;:&quot;article-journal&quot;,&quot;id&quot;:&quot;3ba2f46d-f978-3ed1-98fd-b8dd7244ed1a&quot;,&quot;title&quot;:&quot;Economic Burden of Age-Related Macular Degeneration and Diabetic Macular Edema in Slovakia: a Cost-of-illness Analysis&quot;,&quot;author&quot;:[{&quot;family&quot;:&quot;Ladislav&quot;,&quot;given&quot;:&quot;Janco&quot;,&quot;parse-names&quot;:false,&quot;dropping-particle&quot;:&quot;&quot;,&quot;non-dropping-particle&quot;:&quot;&quot;},{&quot;family&quot;:&quot;Jana&quot;,&quot;given&quot;:&quot;Stefanickova&quot;,&quot;parse-names&quot;:false,&quot;dropping-particle&quot;:&quot;&quot;,&quot;non-dropping-particle&quot;:&quot;&quot;},{&quot;family&quot;:&quot;Beata&quot;,&quot;given&quot;:&quot;Busanyova&quot;,&quot;parse-names&quot;:false,&quot;dropping-particle&quot;:&quot;&quot;,&quot;non-dropping-particle&quot;:&quot;&quot;},{&quot;family&quot;:&quot;Zuzana&quot;,&quot;given&quot;:&quot;Sustykevicova&quot;,&quot;parse-names&quot;:false,&quot;dropping-particle&quot;:&quot;&quot;,&quot;non-dropping-particle&quot;:&quot;&quot;},{&quot;family&quot;:&quot;Gabriela&quot;,&quot;given&quot;:&quot;Pavlovicova&quot;,&quot;parse-names&quot;:false,&quot;dropping-particle&quot;:&quot;&quot;,&quot;non-dropping-particle&quot;:&quot;&quot;},{&quot;family&quot;:&quot;Pavol&quot;,&quot;given&quot;:&quot;Kusenda&quot;,&quot;parse-names&quot;:false,&quot;dropping-particle&quot;:&quot;&quot;,&quot;non-dropping-particle&quot;:&quot;&quot;},{&quot;family&quot;:&quot;Lubica&quot;,&quot;given&quot;:&quot;Branikova&quot;,&quot;parse-names&quot;:false,&quot;dropping-particle&quot;:&quot;&quot;,&quot;non-dropping-particle&quot;:&quot;&quot;},{&quot;family&quot;:&quot;Jana&quot;,&quot;given&quot;:&quot;Mattova&quot;,&quot;parse-names&quot;:false,&quot;dropping-particle&quot;:&quot;&quot;,&quot;non-dropping-particle&quot;:&quot;&quot;},{&quot;family&quot;:&quot;Alexandra&quot;,&quot;given&quot;:&quot;Sedlakova&quot;,&quot;parse-names&quot;:false,&quot;dropping-particle&quot;:&quot;&quot;,&quot;non-dropping-particle&quot;:&quot;&quot;},{&quot;family&quot;:&quot;Livia&quot;,&quot;given&quot;:&quot;Javorska&quot;,&quot;parse-names&quot;:false,&quot;dropping-particle&quot;:&quot;&quot;,&quot;non-dropping-particle&quot;:&quot;&quot;},{&quot;family&quot;:&quot;Monika&quot;,&quot;given&quot;:&quot;Popovcova&quot;,&quot;parse-names&quot;:false,&quot;dropping-particle&quot;:&quot;&quot;,&quot;non-dropping-particle&quot;:&quot;&quot;},{&quot;family&quot;:&quot;Maria&quot;,&quot;given&quot;:&quot;Hurcikova&quot;,&quot;parse-names&quot;:false,&quot;dropping-particle&quot;:&quot;&quot;,&quot;non-dropping-particle&quot;:&quot;&quot;},{&quot;family&quot;:&quot;Marcela&quot;,&quot;given&quot;:&quot;Minova&quot;,&quot;parse-names&quot;:false,&quot;dropping-particle&quot;:&quot;&quot;,&quot;non-dropping-particle&quot;:&quot;&quot;},{&quot;family&quot;:&quot;Nora&quot;,&quot;given&quot;:&quot;Majtanova&quot;,&quot;parse-names&quot;:false,&quot;dropping-particle&quot;:&quot;&quot;,&quot;non-dropping-particle&quot;:&quot;&quot;},{&quot;family&quot;:&quot;Petr&quot;,&quot;given&quot;:&quot;Kolar&quot;,&quot;parse-names&quot;:false,&quot;dropping-particle&quot;:&quot;&quot;,&quot;non-dropping-particle&quot;:&quot;&quot;}],&quot;container-title&quot;:&quot;Bratislava Medical Journal 2025 126:4&quot;,&quot;accessed&quot;:{&quot;date-parts&quot;:[[2026,10,9]]},&quot;DOI&quot;:&quot;10.1007/S44411-025-00140-6&quot;,&quot;ISSN&quot;:&quot;1336-0345&quot;,&quot;URL&quot;:&quot;https://link.springer.com/article/10.1007/s44411-025-00140-6&quot;,&quot;issued&quot;:{&quot;date-parts&quot;:[[2025,4,15]]},&quot;page&quot;:&quot;544-551&quot;,&quot;abstract&quot;:&quot;Visual impairment and blindness significantly affect patient health and socioeconomic status. Among the main causes of vision impairment are Age-related Macular Degeneration (AMD) in both wet (neovascular) and dry (non-exudative) forms, and Diabetic Macular Edema (DME). These conditions represent major healthcare burdens due to associated medical and societal costs. The objective of the present study was to evaluate the economic burden of wet and dry AMD and DME in Slovakia, emphasizing direct medical and non-medical costs, as well as indirect costs due to lost productivity. A prevalence-based \&quot;cost-of-illness\&quot; strategy was applied retrospectively for the year 2021 from a societal perspective. Data were collected using structured questionnaires from patients and ophthalmologists, Slovak healthcare databases (National Centre for Health Information—NCZI), health insurance records, and patient advocacy groups. Bottom-up costing was applied to direct healthcare costs, establishing healthcare services and unit costs, whereas indirect costs were ascertained by the human capital approach. Non-medical costs were also extrapolated from patient surveys and consultant interviews. For the year 2021, the total annual economic burden for wet AMD was approximately €105.7 million and for DME was €45.1 million in Slovakia. The total annual cost per patient was €5,281 for wet AMD and €4,049 for DME. Direct healthcare costs represented over half (54%) of wet AMD costs, predominantly due to pharmacotherapy (€23.9 million) and hospital/emergency care (€13.7 million). For DME, direct care consisted of approximately 36% (€16.0 million), with pharmacotherapy (€6.2 million) and treatment monitoring and management (€2.5 million each) as the leaders. Non-medical direct spending (transport, home adaptation) was negligible for both conditions (13% wet AMD, 2% DME). Indirect costs like absenteeism, presenteeism, and formal care accounted for 33% of wet AMD and over 60% of the cost of DME. Specifically, presenteeism was the largest share in indirect costs in DME (€16.1 million). Wet AMD and DME impose tremendous economic loads on the Slovak healthcare system and society, which are predominantly driven by direct medical and indirect productivity costs. Effective prevention, early diagnosis, and optimal management strategies would significantly reduce these economic loads and improve patient outcomes.&quot;,&quot;publisher&quot;:&quot;Springer&quot;,&quot;issue&quot;:&quot;4&quot;,&quot;volume&quot;:&quot;126&quot;,&quot;container-title-short&quot;:&quot;&quot;},&quot;isTemporary&quot;:false},{&quot;id&quot;:&quot;841c2582-e348-340e-9bfb-5cfd7a26fe68&quot;,&quot;itemData&quot;:{&quot;type&quot;:&quot;article-journal&quot;,&quot;id&quot;:&quot;841c2582-e348-340e-9bfb-5cfd7a26fe68&quot;,&quot;title&quot;:&quot;Burden of Disease Study of Patients with Neovascular Age-Related Macular Degeneration in Spain&quot;,&quot;author&quot;:[{&quot;family&quot;:&quot;Abraldes&quot;,&quot;given&quot;:&quot;Maximino J.&quot;,&quot;parse-names&quot;:false,&quot;dropping-particle&quot;:&quot;&quot;,&quot;non-dropping-particle&quot;:&quot;&quot;},{&quot;family&quot;:&quot;Calvo&quot;,&quot;given&quot;:&quot;Pilar&quot;,&quot;parse-names&quot;:false,&quot;dropping-particle&quot;:&quot;&quot;,&quot;non-dropping-particle&quot;:&quot;&quot;},{&quot;family&quot;:&quot;Gámez Lechuga&quot;,&quot;given&quot;:&quot;María&quot;,&quot;parse-names&quot;:false,&quot;dropping-particle&quot;:&quot;&quot;,&quot;non-dropping-particle&quot;:&quot;&quot;},{&quot;family&quot;:&quot;Merino&quot;,&quot;given&quot;:&quot;María&quot;,&quot;parse-names&quot;:false,&quot;dropping-particle&quot;:&quot;&quot;,&quot;non-dropping-particle&quot;:&quot;&quot;},{&quot;family&quot;:&quot;Martín Lorenzo&quot;,&quot;given&quot;:&quot;Teresa&quot;,&quot;parse-names&quot;:false,&quot;dropping-particle&quot;:&quot;&quot;,&quot;non-dropping-particle&quot;:&quot;&quot;},{&quot;family&quot;:&quot;Maravilla-Herrera&quot;,&quot;given&quot;:&quot;Paulina&quot;,&quot;parse-names&quot;:false,&quot;dropping-particle&quot;:&quot;&quot;,&quot;non-dropping-particle&quot;:&quot;&quot;},{&quot;family&quot;:&quot;Gil Jiménez&quot;,&quot;given&quot;:&quot;Beatriz&quot;,&quot;parse-names&quot;:false,&quot;dropping-particle&quot;:&quot;&quot;,&quot;non-dropping-particle&quot;:&quot;&quot;},{&quot;family&quot;:&quot;Ruiz-Moreno&quot;,&quot;given&quot;:&quot;José M.&quot;,&quot;parse-names&quot;:false,&quot;dropping-particle&quot;:&quot;&quot;,&quot;non-dropping-particle&quot;:&quot;&quot;}],&quot;container-title&quot;:&quot;Ophthalmology and Therapy 2024 13:7&quot;,&quot;accessed&quot;:{&quot;date-parts&quot;:[[2026,10,9]]},&quot;DOI&quot;:&quot;10.1007/S40123-024-00960-9&quot;,&quot;ISBN&quot;:&quot;0123456789&quot;,&quot;ISSN&quot;:&quot;2193-6528&quot;,&quot;URL&quot;:&quot;https://link.springer.com/article/10.1007/s40123-024-00960-9&quot;,&quot;issued&quot;:{&quot;date-parts&quot;:[[2024,5,21]]},&quot;page&quot;:&quot;1925-1935&quot;,&quot;abstract&quot;:&quot;Neovascular age-related macular degeneration (nAMD) is a progressive retinal disease that causes severe and irreversible vision loss. The disease can therefore have a significant impact on the life of patients’ and their families. The aim of this study was to evaluate the socio-economic burden of nAMD in Spain. The annual cost per patient with nAMD was estimated for the first, second, and third year (or beyond) of treatment since diagnosis. Several cost categories were considered including direct healthcare costs (DHC), direct non-healthcare costs (DNHC), labor productivity losses (LPL), and intangible costs (IC) related to loss of quality of life. The average annual cost per patient was estimated by assigning a unit price or financial proxy to the resources consumed per patient. Reference year of costs was 2021. The mean annual cost of nAMD was estimated at €17,265, €15,403, and €14,465 per patient in the first, second, and third year of treatment after diagnosis. There was an additional one-off cost of €744 associated with the diagnosis of nAMD. DHC accounted for most of the total annual cost per patient independent of the year of treatment since diagnosis (48% in year&amp;nbsp;1; 42% in year&amp;nbsp;2; 39% in year&amp;nbsp;3). Similarly, DNHC had an important contribution to the total costs (32% in year&amp;nbsp;1; 35% in year&amp;nbsp;2; 37% in year&amp;nbsp;3), followed by IC (20% in year&amp;nbsp;1; 23% in year&amp;nbsp;2; 24% in year&amp;nbsp;3), while the contribution of patients’ LPL was minimal. This study estimated a high economic burden associated with nAMD for patients and their families, the healthcare system, and society at large. There is a need to improve the management of these patients to reduce the impact of nAMD disease progression.&quot;,&quot;publisher&quot;:&quot;Springer&quot;,&quot;issue&quot;:&quot;7&quot;,&quot;volume&quot;:&quot;13&quot;,&quot;container-title-short&quot;:&quot;&quot;},&quot;isTemporary&quot;:false}]},{&quot;citationID&quot;:&quot;MENDELEY_CITATION_3377e4e1-e410-4958-b1e2-401d0f4538be&quot;,&quot;properties&quot;:{&quot;noteIndex&quot;:0},&quot;isEdited&quot;:false,&quot;manualOverride&quot;:{&quot;isManuallyOverridden&quot;:false,&quot;citeprocText&quot;:&quot;(Wong et al., 2014)&quot;,&quot;manualOverrideText&quot;:&quot;&quot;},&quot;citationTag&quot;:&quot;MENDELEY_CITATION_v3_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&quot;,&quot;citationItems&quot;:[{&quot;id&quot;:&quot;a706c440-0a76-3f5c-9acf-8c39ca3521ac&quot;,&quot;itemData&quot;:{&quot;type&quot;:&quot;article-journal&quot;,&quot;id&quot;:&quot;a706c440-0a76-3f5c-9acf-8c39ca3521ac&quot;,&quot;title&quot;:&quot;Global prevalence of age-related macular degeneration and disease burden projection for 2020 and 2040: A systematic review and meta-analysis&quot;,&quot;author&quot;:[{&quot;family&quot;:&quot;Wong&quot;,&quot;given&quot;:&quot;Wan Ling&quot;,&quot;parse-names&quot;:false,&quot;dropping-particle&quot;:&quot;&quot;,&quot;non-dropping-particle&quot;:&quot;&quot;},{&quot;family&quot;:&quot;Su&quot;,&quot;given&quot;:&quot;Xinyi&quot;,&quot;parse-names&quot;:false,&quot;dropping-particle&quot;:&quot;&quot;,&quot;non-dropping-particle&quot;:&quot;&quot;},{&quot;family&quot;:&quot;Li&quot;,&quot;given&quot;:&quot;Xiang&quot;,&quot;parse-names&quot;:false,&quot;dropping-particle&quot;:&quot;&quot;,&quot;non-dropping-particle&quot;:&quot;&quot;},{&quot;family&quot;:&quot;Cheung&quot;,&quot;given&quot;:&quot;Chui Ming G.&quot;,&quot;parse-names&quot;:false,&quot;dropping-particle&quot;:&quot;&quot;,&quot;non-dropping-particle&quot;:&quot;&quot;},{&quot;family&quot;:&quot;Klein&quot;,&quot;given&quot;:&quot;Ronald&quot;,&quot;parse-names&quot;:false,&quot;dropping-particle&quot;:&quot;&quot;,&quot;non-dropping-particle&quot;:&quot;&quot;},{&quot;family&quot;:&quot;Cheng&quot;,&quot;given&quot;:&quot;Ching Yu&quot;,&quot;parse-names&quot;:false,&quot;dropping-particle&quot;:&quot;&quot;,&quot;non-dropping-particle&quot;:&quot;&quot;},{&quot;family&quot;:&quot;Wong&quot;,&quot;given&quot;:&quot;Tien Yin&quot;,&quot;parse-names&quot;:false,&quot;dropping-particle&quot;:&quot;&quot;,&quot;non-dropping-particle&quot;:&quot;&quot;}],&quot;container-title&quot;:&quot;The Lancet Global Health&quot;,&quot;accessed&quot;:{&quot;date-parts&quot;:[[2026,10,8]]},&quot;DOI&quot;:&quot;10.1016/S2214-109X(13)70145-1&quot;,&quot;ISSN&quot;:&quot;2214109X&quot;,&quot;PMID&quot;:&quot;25104651&quot;,&quot;URL&quot;:&quot;https://www.thelancet.com/action/showFullText?pii=S2214109X13701451&quot;,&quot;issued&quot;:{&quot;date-parts&quot;:[[2014,2,1]]},&quot;page&quot;:&quot;e106-e116&quot;,&quot;abstract&quot;:&quot;Background: Numerous population-based studies of age-related macular degeneration have been reported around the world, with the results of some studies suggesting racial or ethnic differences in disease prevalence. Integrating these resources to provide summarised data to establish worldwide prevalence and to project the number of people with age-related macular degeneration from 2020 to 2040 would be a useful guide for global strategies. Methods: We did a systematic literature review to identify all population-based studies of age-related macular degeneration published before May, 2013. Only studies using retinal photographs and standardised grading classifications (the Wisconsin age-related maculopathy grading system, the international classification for age-related macular degeneration, or the Rotterdam staging system) were included. Hierarchical Bayesian approaches were used to estimate the pooled prevalence, the 95% credible intervals (CrI), and to examine the difference in prevalence by ethnicity (European, African, Hispanic, Asian) and region (Africa, Asia, Europe, Latin America and the Caribbean, North America, and Oceania). UN World Population Prospects were used to project the number of people affected in 2014 and 2040. Bayes factor was calculated as a measure of statistical evidence, with a score above three indicating substantial evidence. Findings: Analysis of 129664 individuals (aged 30-97 years), with 12727 cases from 39 studies, showed the pooled prevalence (mapped to an age range of 45-85 years) of early, late, and any age-related macular degeneration to be 8·01% (95% CrI 3·98-15·49), 0·37% (0·18-0·77), and 8·69% (4·26-17·40), respectively. We found a higher prevalence of early and any age-related macular degeneration in Europeans than in Asians (early: 11·2% vs 6·8%, Bayes factor 3·9; any: 12·3% vs 7·4%, Bayes factor 4·3), and early, late, and any age-related macular degeneration to be more prevalent in Europeans than in Africans (early: 11·2% vs 7·1%, Bayes factor 12·2; late: 0·5% vs 0·3%, 3·7; any: 12·3% vs 7·5%, 31·3). There was no difference in prevalence between Asians and Africans (all Bayes factors &lt;1). Europeans had a higher prevalence of geographic atrophy subtype (1·11%, 95% CrI 0·53-2·08) than Africans (0·14%, 0·04-0·45), Asians (0·21%, 0·04-0·87), and Hispanics (0·16%, 0·05-0·46). Between geographical regions, cases of early and any age-related macular degeneration were less prevalent in Asia than in Europe and North America (early: 6·3% vs 14.3% and 12·8% [Bayes factor 2·3 and 7·6]; any: 6·9% vs 18·3% and 14·3% [3·0 and 3·8]). No significant gender effect was noted in prevalence (Bayes factor &lt;1·0). The projected number of people with age-related macular degeneration in 2020 is 196 million (95% CrI 140-261), increasing to 288 million in 2040 (205-399). Interpretation: These estimates indicate the substantial global burden of age-related macular degeneration. Summarised data provide information for understanding the effect of the condition and provide data towards designing eye-care strategies and health services around the world. Funding: National Medical Research Council, Singapore. © 2014 Wong et al.&quot;,&quot;publisher&quot;:&quot;Elsevier&quot;,&quot;issue&quot;:&quot;2&quot;,&quot;volume&quot;:&quot;2&quot;,&quot;container-title-short&quot;:&quot;Lancet Glob. Health&quot;},&quot;isTemporary&quot;:false}]},{&quot;citationID&quot;:&quot;MENDELEY_CITATION_28e3dd7a-26c9-4274-a335-fc4c808655bc&quot;,&quot;properties&quot;:{&quot;noteIndex&quot;:0},&quot;isEdited&quot;:false,&quot;manualOverride&quot;:{&quot;isManuallyOverridden&quot;:false,&quot;citeprocText&quot;:&quot;(Hansman et al., 2025)&quot;,&quot;manualOverrideText&quot;:&quot;&quot;},&quot;citationTag&quot;:&quot;MENDELEY_CITATION_v3_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&quot;,&quot;citationItems&quot;:[{&quot;id&quot;:&quot;19dce662-e518-3b4a-86c8-2d320df1ba5f&quot;,&quot;itemData&quot;:{&quot;type&quot;:&quot;article-journal&quot;,&quot;id&quot;:&quot;19dce662-e518-3b4a-86c8-2d320df1ba5f&quot;,&quot;title&quot;:&quot;Eye on the horizon: The metabolic landscape of the RPE in aging and disease&quot;,&quot;author&quot;:[{&quot;family&quot;:&quot;Hansman&quot;,&quot;given&quot;:&quot;David S.&quot;,&quot;parse-names&quot;:false,&quot;dropping-particle&quot;:&quot;&quot;,&quot;non-dropping-particle&quot;:&quot;&quot;},{&quot;family&quot;:&quot;Du&quot;,&quot;given&quot;:&quot;Jianhai&quot;,&quot;parse-names&quot;:false,&quot;dropping-particle&quot;:&quot;&quot;,&quot;non-dropping-particle&quot;:&quot;&quot;},{&quot;family&quot;:&quot;Casson&quot;,&quot;given&quot;:&quot;Robert J.&quot;,&quot;parse-names&quot;:false,&quot;dropping-particle&quot;:&quot;&quot;,&quot;non-dropping-particle&quot;:&quot;&quot;},{&quot;family&quot;:&quot;Peet&quot;,&quot;given&quot;:&quot;Daniel J.&quot;,&quot;parse-names&quot;:false,&quot;dropping-particle&quot;:&quot;&quot;,&quot;non-dropping-particle&quot;:&quot;&quot;}],&quot;container-title&quot;:&quot;Progress in Retinal and Eye Research&quot;,&quot;accessed&quot;:{&quot;date-parts&quot;:[[2026,10,14]]},&quot;DOI&quot;:&quot;10.1016/J.PRETEYERES.2024.101306&quot;,&quot;ISSN&quot;:&quot;1350-9462&quot;,&quot;PMID&quot;:&quot;39433211&quot;,&quot;URL&quot;:&quot;https://www.sciencedirect.com/science/article/pii/S1350946224000715?via%3Dihub&quot;,&quot;issued&quot;:{&quot;date-parts&quot;:[[2025,1,1]]},&quot;page&quot;:&quot;101306&quot;,&quot;abstract&quot;:&quot;To meet the prodigious bioenergetic demands of the photoreceptors, glucose and other nutrients must traverse the retinal pigment epithelium (RPE), a polarised monolayer of cells that lie at the interface between the outer retina and the choroid, the principal vascular layer of the eye. Recent investigations have revealed a metabolic ecosystem in the outer retina where the photoreceptors and RPE engage in a complex exchange of sugars, amino acids, and other metabolites. Perturbation of this delicate metabolic balance has been identified in the aging retina, as well as in age-related macular degeneration (AMD), the leading cause of blindness in the Western world. Also common in the aging and diseased retina are elevated levels of cytokines, oxidative stress, advanced glycation end-products, increased growth factor signalling, and biomechanical stress – all of which have been associated with metabolic dysregulation in non-retinal cell types and tissues. Herein, we outline the role of these factors in retinal homeostasis, aging, and disease. We discuss their effects on glucose, mitochondrial, lipid, and amino acid metabolism in tissues and cell types outside the retina, highlighting the signalling pathways through which they induce these changes. Lastly, we discuss promising avenues for future research investigating the roles of these pathological conditions on retinal metabolism, potentially offering novel therapeutic approaches to combat age-related retinal disease.&quot;,&quot;publisher&quot;:&quot;Pergamon&quot;,&quot;volume&quot;:&quot;104&quot;,&quot;container-title-short&quot;:&quot;Prog. Retin. Eye Res.&quot;},&quot;isTemporary&quot;:false}]},{&quot;citationID&quot;:&quot;MENDELEY_CITATION_42a291b2-07a7-4b8d-9141-b7253d86f0da&quot;,&quot;properties&quot;:{&quot;noteIndex&quot;:0},&quot;isEdited&quot;:false,&quot;manualOverride&quot;:{&quot;isManuallyOverridden&quot;:false,&quot;citeprocText&quot;:&quot;(Lakkaraju et al., 2020)&quot;,&quot;manualOverrideText&quot;:&quot;&quot;},&quot;citationTag&quot;:&quot;MENDELEY_CITATION_v3_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&quot;,&quot;citationItems&quot;:[{&quot;id&quot;:&quot;0506b37d-d34c-3a1c-8dc1-495153de57c5&quot;,&quot;itemData&quot;:{&quot;type&quot;:&quot;article-journal&quot;,&quot;id&quot;:&quot;0506b37d-d34c-3a1c-8dc1-495153de57c5&quot;,&quot;title&quot;:&quot;The cell biology of the retinal pigment epithelium&quot;,&quot;author&quot;:[{&quot;family&quot;:&quot;Lakkaraju&quot;,&quot;given&quot;:&quot;Aparna&quot;,&quot;parse-names&quot;:false,&quot;dropping-particle&quot;:&quot;&quot;,&quot;non-dropping-particle&quot;:&quot;&quot;},{&quot;family&quot;:&quot;Umapathy&quot;,&quot;given&quot;:&quot;Ankita&quot;,&quot;parse-names&quot;:false,&quot;dropping-particle&quot;:&quot;&quot;,&quot;non-dropping-particle&quot;:&quot;&quot;},{&quot;family&quot;:&quot;Tan&quot;,&quot;given&quot;:&quot;Li Xuan&quot;,&quot;parse-names&quot;:false,&quot;dropping-particle&quot;:&quot;&quot;,&quot;non-dropping-particle&quot;:&quot;&quot;},{&quot;family&quot;:&quot;Daniele&quot;,&quot;given&quot;:&quot;Lauren&quot;,&quot;parse-names&quot;:false,&quot;dropping-particle&quot;:&quot;&quot;,&quot;non-dropping-particle&quot;:&quot;&quot;},{&quot;family&quot;:&quot;Philp&quot;,&quot;given&quot;:&quot;Nancy J.&quot;,&quot;parse-names&quot;:false,&quot;dropping-particle&quot;:&quot;&quot;,&quot;non-dropping-particle&quot;:&quot;&quot;},{&quot;family&quot;:&quot;Boesze-Battaglia&quot;,&quot;given&quot;:&quot;Kathleen&quot;,&quot;parse-names&quot;:false,&quot;dropping-particle&quot;:&quot;&quot;,&quot;non-dropping-particle&quot;:&quot;&quot;},{&quot;family&quot;:&quot;Williams&quot;,&quot;given&quot;:&quot;David S.&quot;,&quot;parse-names&quot;:false,&quot;dropping-particle&quot;:&quot;&quot;,&quot;non-dropping-particle&quot;:&quot;&quot;}],&quot;container-title&quot;:&quot;Progress in Retinal and Eye Research&quot;,&quot;accessed&quot;:{&quot;date-parts&quot;:[[2026,10,16]]},&quot;DOI&quot;:&quot;10.1016/J.PRETEYERES.2020.100846&quot;,&quot;ISSN&quot;:&quot;1350-9462&quot;,&quot;PMID&quot;:&quot;32105772&quot;,&quot;URL&quot;:&quot;https://www.sciencedirect.com/science/article/abs/pii/S1350946220300185?via%3Dihub&quot;,&quot;issued&quot;:{&quot;date-parts&quot;:[[2020,9,1]]},&quot;page&quot;:&quot;100846&quot;,&quot;abstract&quot;:&quot;The retinal pigment epithelium (RPE), a monolayer of post-mitotic polarized epithelial cells, strategically situated between the photoreceptors and the choroid, is the primary caretaker of photoreceptor health and function. Dysfunction of the RPE underlies many inherited and acquired diseases that cause permanent blindness. Decades of research have yielded valuable insight into the cell biology of the RPE. In recent years, new technologies such as live-cell imaging have resulted in major advancement in our understanding of areas such as the daily phagocytosis and clearance of photoreceptor outer segment tips, autophagy, endolysosome function, and the metabolic interplay between the RPE and photoreceptors. In this review, we aim to integrate these studies with an emphasis on appropriate models and techniques to investigate RPE cell biology and metabolism, and discuss how RPE cell biology informs our understanding of retinal disease.&quot;,&quot;publisher&quot;:&quot;Pergamon&quot;,&quot;volume&quot;:&quot;78&quot;,&quot;container-title-short&quot;:&quot;Prog. Retin. Eye Res.&quot;},&quot;isTemporary&quot;:false}]},{&quot;citationID&quot;:&quot;MENDELEY_CITATION_ba7f81ab-ada5-48fe-a79c-3d1a24a4fe69&quot;,&quot;properties&quot;:{&quot;noteIndex&quot;:0},&quot;isEdited&quot;:false,&quot;manualOverride&quot;:{&quot;isManuallyOverridden&quot;:false,&quot;citeprocText&quot;:&quot;(Hammadi et al., 2023)&quot;,&quot;manualOverrideText&quot;:&quot;&quot;},&quot;citationTag&quot;:&quot;MENDELEY_CITATION_v3_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&quot;,&quot;citationItems&quot;:[{&quot;id&quot;:&quot;4bd7a971-d93f-37cc-bb9f-4d5b2fe8eafe&quot;,&quot;itemData&quot;:{&quot;type&quot;:&quot;article-journal&quot;,&quot;id&quot;:&quot;4bd7a971-d93f-37cc-bb9f-4d5b2fe8eafe&quot;,&quot;title&quot;:&quot;Bruch’s Membrane: A Key Consideration with Complement-Based Therapies for Age-Related Macular Degeneration&quot;,&quot;author&quot;:[{&quot;family&quot;:&quot;Hammadi&quot;,&quot;given&quot;:&quot;Sarah&quot;,&quot;parse-names&quot;:false,&quot;dropping-particle&quot;:&quot;&quot;,&quot;non-dropping-particle&quot;:&quot;&quot;},{&quot;family&quot;:&quot;Tzoumas&quot;,&quot;given&quot;:&quot;Nikolaos&quot;,&quot;parse-names&quot;:false,&quot;dropping-particle&quot;:&quot;&quot;,&quot;non-dropping-particle&quot;:&quot;&quot;},{&quot;family&quot;:&quot;Ferrara&quot;,&quot;given&quot;:&quot;Mariantonia&quot;,&quot;parse-names&quot;:false,&quot;dropping-particle&quot;:&quot;&quot;,&quot;non-dropping-particle&quot;:&quot;&quot;},{&quot;family&quot;:&quot;Meschede&quot;,&quot;given&quot;:&quot;Ingrid Porpino&quot;,&quot;parse-names&quot;:false,&quot;dropping-particle&quot;:&quot;&quot;,&quot;non-dropping-particle&quot;:&quot;&quot;},{&quot;family&quot;:&quot;Lo&quot;,&quot;given&quot;:&quot;Katharina&quot;,&quot;parse-names&quot;:false,&quot;dropping-particle&quot;:&quot;&quot;,&quot;non-dropping-particle&quot;:&quot;&quot;},{&quot;family&quot;:&quot;Harris&quot;,&quot;given&quot;:&quot;Claire&quot;,&quot;parse-names&quot;:false,&quot;dropping-particle&quot;:&quot;&quot;,&quot;non-dropping-particle&quot;:&quot;&quot;},{&quot;family&quot;:&quot;Lako&quot;,&quot;given&quot;:&quot;Majlinda&quot;,&quot;parse-names&quot;:false,&quot;dropping-particle&quot;:&quot;&quot;,&quot;non-dropping-particle&quot;:&quot;&quot;},{&quot;family&quot;:&quot;Steel&quot;,&quot;given&quot;:&quot;David H.&quot;,&quot;parse-names&quot;:false,&quot;dropping-particle&quot;:&quot;&quot;,&quot;non-dropping-particle&quot;:&quot;&quot;}],&quot;container-title&quot;:&quot;Journal of Clinical Medicine 2023, Vol. 12, Page 2870&quot;,&quot;accessed&quot;:{&quot;date-parts&quot;:[[2026,10,14]]},&quot;DOI&quot;:&quot;10.3390/JCM12082870&quot;,&quot;ISSN&quot;:&quot;2077-0383&quot;,&quot;URL&quot;:&quot;https://www.mdpi.com/2077-0383/12/8/2870&quot;,&quot;issued&quot;:{&quot;date-parts&quot;:[[2023,4,14]]},&quot;page&quot;:&quot;2870&quot;,&quot;abstract&quot;:&quot;The complement system is crucial for immune surveillance, providing the body’s first line of defence against pathogens. However, an imbalance in its regulators can lead to inappropriate overactivation, resulting in diseases such as age-related macular degeneration (AMD), a leading cause of irreversible blindness globally affecting around 200 million people. Complement activation in AMD is believed to begin in the choriocapillaris, but it also plays a critical role in the subretinal and retinal pigment epithelium (RPE) spaces. Bruch’s membrane (BrM) acts as a barrier between the retina/RPE and choroid, hindering complement protein diffusion. This impediment increases with age and AMD, leading to compartmentalisation of complement activation. In this review, we comprehensively examine the structure and function of BrM, including its age-related changes visible through in vivo imaging, and the consequences of complement dysfunction on AMD pathogenesis. We also explore the potential and limitations of various delivery routes (systemic, intravitreal, subretinal, and suprachoroidal) for safe and effective delivery of conventional and gene therapy-based complement inhibitors to treat AMD. Further research is needed to understand the diffusion of complement proteins across BrM and optimise therapeutic delivery to the retina.&quot;,&quot;publisher&quot;:&quot;Multidisciplinary Digital Publishing Institute&quot;,&quot;issue&quot;:&quot;8&quot;,&quot;volume&quot;:&quot;12&quot;,&quot;container-title-short&quot;:&quot;&quot;},&quot;isTemporary&quot;:false}]},{&quot;citationID&quot;:&quot;MENDELEY_CITATION_f17dc85a-1218-40fb-a83a-b0f5422dbeba&quot;,&quot;properties&quot;:{&quot;noteIndex&quot;:0},&quot;isEdited&quot;:false,&quot;manualOverride&quot;:{&quot;isManuallyOverridden&quot;:false,&quot;citeprocText&quot;:&quot;(Wong et al., 2014)&quot;,&quot;manualOverrideText&quot;:&quot;&quot;},&quot;citationTag&quot;:&quot;MENDELEY_CITATION_v3_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&quot;,&quot;citationItems&quot;:[{&quot;id&quot;:&quot;a706c440-0a76-3f5c-9acf-8c39ca3521ac&quot;,&quot;itemData&quot;:{&quot;type&quot;:&quot;article-journal&quot;,&quot;id&quot;:&quot;a706c440-0a76-3f5c-9acf-8c39ca3521ac&quot;,&quot;title&quot;:&quot;Global prevalence of age-related macular degeneration and disease burden projection for 2020 and 2040: A systematic review and meta-analysis&quot;,&quot;author&quot;:[{&quot;family&quot;:&quot;Wong&quot;,&quot;given&quot;:&quot;Wan Ling&quot;,&quot;parse-names&quot;:false,&quot;dropping-particle&quot;:&quot;&quot;,&quot;non-dropping-particle&quot;:&quot;&quot;},{&quot;family&quot;:&quot;Su&quot;,&quot;given&quot;:&quot;Xinyi&quot;,&quot;parse-names&quot;:false,&quot;dropping-particle&quot;:&quot;&quot;,&quot;non-dropping-particle&quot;:&quot;&quot;},{&quot;family&quot;:&quot;Li&quot;,&quot;given&quot;:&quot;Xiang&quot;,&quot;parse-names&quot;:false,&quot;dropping-particle&quot;:&quot;&quot;,&quot;non-dropping-particle&quot;:&quot;&quot;},{&quot;family&quot;:&quot;Cheung&quot;,&quot;given&quot;:&quot;Chui Ming G.&quot;,&quot;parse-names&quot;:false,&quot;dropping-particle&quot;:&quot;&quot;,&quot;non-dropping-particle&quot;:&quot;&quot;},{&quot;family&quot;:&quot;Klein&quot;,&quot;given&quot;:&quot;Ronald&quot;,&quot;parse-names&quot;:false,&quot;dropping-particle&quot;:&quot;&quot;,&quot;non-dropping-particle&quot;:&quot;&quot;},{&quot;family&quot;:&quot;Cheng&quot;,&quot;given&quot;:&quot;Ching Yu&quot;,&quot;parse-names&quot;:false,&quot;dropping-particle&quot;:&quot;&quot;,&quot;non-dropping-particle&quot;:&quot;&quot;},{&quot;family&quot;:&quot;Wong&quot;,&quot;given&quot;:&quot;Tien Yin&quot;,&quot;parse-names&quot;:false,&quot;dropping-particle&quot;:&quot;&quot;,&quot;non-dropping-particle&quot;:&quot;&quot;}],&quot;container-title&quot;:&quot;The Lancet Global Health&quot;,&quot;container-title-short&quot;:&quot;Lancet Glob. Health&quot;,&quot;accessed&quot;:{&quot;date-parts&quot;:[[2026,10,8]]},&quot;DOI&quot;:&quot;10.1016/S2214-109X(13)70145-1&quot;,&quot;ISSN&quot;:&quot;2214109X&quot;,&quot;PMID&quot;:&quot;25104651&quot;,&quot;URL&quot;:&quot;https://www.thelancet.com/action/showFullText?pii=S2214109X13701451&quot;,&quot;issued&quot;:{&quot;date-parts&quot;:[[2014,2,1]]},&quot;page&quot;:&quot;e106-e116&quot;,&quot;abstract&quot;:&quot;Background: Numerous population-based studies of age-related macular degeneration have been reported around the world, with the results of some studies suggesting racial or ethnic differences in disease prevalence. Integrating these resources to provide summarised data to establish worldwide prevalence and to project the number of people with age-related macular degeneration from 2020 to 2040 would be a useful guide for global strategies. Methods: We did a systematic literature review to identify all population-based studies of age-related macular degeneration published before May, 2013. Only studies using retinal photographs and standardised grading classifications (the Wisconsin age-related maculopathy grading system, the international classification for age-related macular degeneration, or the Rotterdam staging system) were included. Hierarchical Bayesian approaches were used to estimate the pooled prevalence, the 95% credible intervals (CrI), and to examine the difference in prevalence by ethnicity (European, African, Hispanic, Asian) and region (Africa, Asia, Europe, Latin America and the Caribbean, North America, and Oceania). UN World Population Prospects were used to project the number of people affected in 2014 and 2040. Bayes factor was calculated as a measure of statistical evidence, with a score above three indicating substantial evidence. Findings: Analysis of 129664 individuals (aged 30-97 years), with 12727 cases from 39 studies, showed the pooled prevalence (mapped to an age range of 45-85 years) of early, late, and any age-related macular degeneration to be 8·01% (95% CrI 3·98-15·49), 0·37% (0·18-0·77), and 8·69% (4·26-17·40), respectively. We found a higher prevalence of early and any age-related macular degeneration in Europeans than in Asians (early: 11·2% vs 6·8%, Bayes factor 3·9; any: 12·3% vs 7·4%, Bayes factor 4·3), and early, late, and any age-related macular degeneration to be more prevalent in Europeans than in Africans (early: 11·2% vs 7·1%, Bayes factor 12·2; late: 0·5% vs 0·3%, 3·7; any: 12·3% vs 7·5%, 31·3). There was no difference in prevalence between Asians and Africans (all Bayes factors &lt;1). Europeans had a higher prevalence of geographic atrophy subtype (1·11%, 95% CrI 0·53-2·08) than Africans (0·14%, 0·04-0·45), Asians (0·21%, 0·04-0·87), and Hispanics (0·16%, 0·05-0·46). Between geographical regions, cases of early and any age-related macular degeneration were less prevalent in Asia than in Europe and North America (early: 6·3% vs 14.3% and 12·8% [Bayes factor 2·3 and 7·6]; any: 6·9% vs 18·3% and 14·3% [3·0 and 3·8]). No significant gender effect was noted in prevalence (Bayes factor &lt;1·0). The projected number of people with age-related macular degeneration in 2020 is 196 million (95% CrI 140-261), increasing to 288 million in 2040 (205-399). Interpretation: These estimates indicate the substantial global burden of age-related macular degeneration. Summarised data provide information for understanding the effect of the condition and provide data towards designing eye-care strategies and health services around the world. Funding: National Medical Research Council, Singapore. © 2014 Wong et al.&quot;,&quot;publisher&quot;:&quot;Elsevier&quot;,&quot;issue&quot;:&quot;2&quot;,&quot;volume&quot;:&quot;2&quot;},&quot;isTemporary&quot;:false}]},{&quot;citationID&quot;:&quot;MENDELEY_CITATION_3f19a501-d86a-49f2-b723-702f6a436311&quot;,&quot;properties&quot;:{&quot;noteIndex&quot;:0},&quot;isEdited&quot;:false,&quot;manualOverride&quot;:{&quot;isManuallyOverridden&quot;:false,&quot;citeprocText&quot;:&quot;(Deng et al., 2022)&quot;,&quot;manualOverrideText&quot;:&quot;&quot;},&quot;citationTag&quot;:&quot;MENDELEY_CITATION_v3_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&quot;,&quot;citationItems&quot;:[{&quot;id&quot;:&quot;abec499d-c0eb-311a-9229-abf72f9e7f48&quot;,&quot;itemData&quot;:{&quot;type&quot;:&quot;article-journal&quot;,&quot;id&quot;:&quot;abec499d-c0eb-311a-9229-abf72f9e7f48&quot;,&quot;title&quot;:&quot;Age-related macular degeneration: Epidemiology, genetics, pathophysiology, diagnosis, and targeted therapy&quot;,&quot;author&quot;:[{&quot;family&quot;:&quot;Deng&quot;,&quot;given&quot;:&quot;Yanhui&quot;,&quot;parse-names&quot;:false,&quot;dropping-particle&quot;:&quot;&quot;,&quot;non-dropping-particle&quot;:&quot;&quot;},{&quot;family&quot;:&quot;Qiao&quot;,&quot;given&quot;:&quot;Lifeng&quot;,&quot;parse-names&quot;:false,&quot;dropping-particle&quot;:&quot;&quot;,&quot;non-dropping-particle&quot;:&quot;&quot;},{&quot;family&quot;:&quot;Du&quot;,&quot;given&quot;:&quot;Mingyan&quot;,&quot;parse-names&quot;:false,&quot;dropping-particle&quot;:&quot;&quot;,&quot;non-dropping-particle&quot;:&quot;&quot;},{&quot;family&quot;:&quot;Qu&quot;,&quot;given&quot;:&quot;Chao&quot;,&quot;parse-names&quot;:false,&quot;dropping-particle&quot;:&quot;&quot;,&quot;non-dropping-particle&quot;:&quot;&quot;},{&quot;family&quot;:&quot;Wan&quot;,&quot;given&quot;:&quot;Ling&quot;,&quot;parse-names&quot;:false,&quot;dropping-particle&quot;:&quot;&quot;,&quot;non-dropping-particle&quot;:&quot;&quot;},{&quot;family&quot;:&quot;Li&quot;,&quot;given&quot;:&quot;Jie&quot;,&quot;parse-names&quot;:false,&quot;dropping-particle&quot;:&quot;&quot;,&quot;non-dropping-particle&quot;:&quot;&quot;},{&quot;family&quot;:&quot;Huang&quot;,&quot;given&quot;:&quot;Lulin&quot;,&quot;parse-names&quot;:false,&quot;dropping-particle&quot;:&quot;&quot;,&quot;non-dropping-particle&quot;:&quot;&quot;}],&quot;container-title&quot;:&quot;Genes &amp; Diseases&quot;,&quot;accessed&quot;:{&quot;date-parts&quot;:[[2026,10,16]]},&quot;DOI&quot;:&quot;10.1016/J.GENDIS.2021.02.009&quot;,&quot;ISSN&quot;:&quot;2352-3042&quot;,&quot;PMID&quot;:&quot;35005108&quot;,&quot;URL&quot;:&quot;https://www.sciencedirect.com/science/article/pii/S2352304221000295?via%3Dihub&quot;,&quot;issued&quot;:{&quot;date-parts&quot;:[[2022,1,1]]},&quot;page&quot;:&quot;62-79&quot;,&quot;abstract&quot;:&quot;Age-related macular degeneration (AMD) is a complex eye disorder and is the leading cause of incurable blindness worldwide in the elderly. Clinically, AMD initially affects the central area of retina known as the macula and it is classified as early stage to late stage (advanced AMD). The advanced AMD is classified into the nonexudative or atrophic form (dry AMD) and the exudative or neovascular form (wet AMD). More severe vision loss is typically associated with the wet form. Multiple genetic factors, lipid metabolism, oxidative stress and aging, play a role in the etiology of AMD. Dysregulation in genetic to AMD is established to 46%–71% of disease contribution, with CFH and ARMS2/HTRA1 to be the two most notable risk loci among the 103 identified AMD associated loci so far. Chronic cigarette smoking is the most proven consistently risk living habits for AMD. Deep learning algorithm has been developed based on image recognition to distinguish wet AMD and normal macula with high accuracy. Currently, anti-vascular endothelial growth factor (VEGF) therapy is highly effective at treating wet AMD. Several new generation AMD drugs and iPSC-derived RPE cell therapy are in the clinical trial stage and are promising to improve AMD treatment in the near future.&quot;,&quot;publisher&quot;:&quot;Elsevier&quot;,&quot;issue&quot;:&quot;1&quot;,&quot;volume&quot;:&quot;9&quot;,&quot;container-title-short&quot;:&quot;Genes Dis.&quot;},&quot;isTemporary&quot;:false}]},{&quot;citationID&quot;:&quot;MENDELEY_CITATION_c7530e96-402c-48f4-ae1d-8c297095c5fe&quot;,&quot;properties&quot;:{&quot;noteIndex&quot;:0},&quot;isEdited&quot;:false,&quot;manualOverride&quot;:{&quot;isManuallyOverridden&quot;:false,&quot;citeprocText&quot;:&quot;(Antonio-Aguirre &amp;#38; Arevalo, 2023; Khanani et al., 2026)&quot;,&quot;manualOverrideText&quot;:&quot;&quot;},&quot;citationTag&quot;:&quot;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&quot;,&quot;citationItems&quot;:[{&quot;id&quot;:&quot;44ac4e9e-6414-3e35-9c59-819a35e68efa&quot;,&quot;itemData&quot;:{&quot;type&quot;:&quot;article-journal&quot;,&quot;id&quot;:&quot;44ac4e9e-6414-3e35-9c59-819a35e68efa&quot;,&quot;title&quot;:&quot;Avacincaptad Pegol for Geographic Atrophy Secondary to Age-Related Macular Degeneration: Two-Year Efficacy and Safety Results from the GATHER2 Phase 3 Trial&quot;,&quot;author&quot;:[{&quot;family&quot;:&quot;Khanani&quot;,&quot;given&quot;:&quot;Arshad M.&quot;,&quot;parse-names&quot;:false,&quot;dropping-particle&quot;:&quot;&quot;,&quot;non-dropping-particle&quot;:&quot;&quot;},{&quot;family&quot;:&quot;Danzig&quot;,&quot;given&quot;:&quot;Carl J.&quot;,&quot;parse-names&quot;:false,&quot;dropping-particle&quot;:&quot;&quot;,&quot;non-dropping-particle&quot;:&quot;&quot;},{&quot;family&quot;:&quot;Heier&quot;,&quot;given&quot;:&quot;Jeffrey S.&quot;,&quot;parse-names&quot;:false,&quot;dropping-particle&quot;:&quot;&quot;,&quot;non-dropping-particle&quot;:&quot;&quot;},{&quot;family&quot;:&quot;Jaffe&quot;,&quot;given&quot;:&quot;Glenn J.&quot;,&quot;parse-names&quot;:false,&quot;dropping-particle&quot;:&quot;&quot;,&quot;non-dropping-particle&quot;:&quot;&quot;},{&quot;family&quot;:&quot;Kaiser&quot;,&quot;given&quot;:&quot;Peter K.&quot;,&quot;parse-names&quot;:false,&quot;dropping-particle&quot;:&quot;&quot;,&quot;non-dropping-particle&quot;:&quot;&quot;},{&quot;family&quot;:&quot;Lally&quot;,&quot;given&quot;:&quot;David R.&quot;,&quot;parse-names&quot;:false,&quot;dropping-particle&quot;:&quot;&quot;,&quot;non-dropping-particle&quot;:&quot;&quot;},{&quot;family&quot;:&quot;Patel&quot;,&quot;given&quot;:&quot;Sunil S.&quot;,&quot;parse-names&quot;:false,&quot;dropping-particle&quot;:&quot;&quot;,&quot;non-dropping-particle&quot;:&quot;&quot;},{&quot;family&quot;:&quot;Vajzovic&quot;,&quot;given&quot;:&quot;Lejla&quot;,&quot;parse-names&quot;:false,&quot;dropping-particle&quot;:&quot;&quot;,&quot;non-dropping-particle&quot;:&quot;&quot;},{&quot;family&quot;:&quot;Weng&quot;,&quot;given&quot;:&quot;Christina Y.&quot;,&quot;parse-names&quot;:false,&quot;dropping-particle&quot;:&quot;&quot;,&quot;non-dropping-particle&quot;:&quot;&quot;},{&quot;family&quot;:&quot;Patel&quot;,&quot;given&quot;:&quot;Hersh&quot;,&quot;parse-names&quot;:false,&quot;dropping-particle&quot;:&quot;&quot;,&quot;non-dropping-particle&quot;:&quot;&quot;},{&quot;family&quot;:&quot;Clark&quot;,&quot;given&quot;:&quot;Julie&quot;,&quot;parse-names&quot;:false,&quot;dropping-particle&quot;:&quot;&quot;,&quot;non-dropping-particle&quot;:&quot;&quot;},{&quot;family&quot;:&quot;Desai&quot;,&quot;given&quot;:&quot;Dhaval&quot;,&quot;parse-names&quot;:false,&quot;dropping-particle&quot;:&quot;&quot;,&quot;non-dropping-particle&quot;:&quot;&quot;},{&quot;family&quot;:&quot;Luo&quot;,&quot;given&quot;:&quot;Don&quot;,&quot;parse-names&quot;:false,&quot;dropping-particle&quot;:&quot;&quot;,&quot;non-dropping-particle&quot;:&quot;&quot;},{&quot;family&quot;:&quot;Henry&quot;,&quot;given&quot;:&quot;Erin&quot;,&quot;parse-names&quot;:false,&quot;dropping-particle&quot;:&quot;&quot;,&quot;non-dropping-particle&quot;:&quot;&quot;},{&quot;family&quot;:&quot;Holz&quot;,&quot;given&quot;:&quot;Frank G.&quot;,&quot;parse-names&quot;:false,&quot;dropping-particle&quot;:&quot;&quot;,&quot;non-dropping-particle&quot;:&quot;&quot;},{&quot;family&quot;:&quot;Alezzandrini&quot;,&quot;given&quot;:&quot;Arturo&quot;,&quot;parse-names&quot;:false,&quot;dropping-particle&quot;:&quot;&quot;,&quot;non-dropping-particle&quot;:&quot;&quot;},{&quot;family&quot;:&quot;Francone&quot;,&quot;given&quot;:&quot;Anibal Andres&quot;,&quot;parse-names&quot;:false,&quot;dropping-particle&quot;:&quot;&quot;,&quot;non-dropping-particle&quot;:&quot;&quot;},{&quot;family&quot;:&quot;Bafalluy&quot;,&quot;given&quot;:&quot;Joaquín&quot;,&quot;parse-names&quot;:false,&quot;dropping-particle&quot;:&quot;&quot;,&quot;non-dropping-particle&quot;:&quot;&quot;},{&quot;family&quot;:&quot;Bainttein&quot;,&quot;given&quot;:&quot;Silvina&quot;,&quot;parse-names&quot;:false,&quot;dropping-particle&quot;:&quot;&quot;,&quot;non-dropping-particle&quot;:&quot;&quot;},{&quot;family&quot;:&quot;Pinto&quot;,&quot;given&quot;:&quot;Jose Luna&quot;,&quot;parse-names&quot;:false,&quot;dropping-particle&quot;:&quot;&quot;,&quot;non-dropping-particle&quot;:&quot;&quot;},{&quot;family&quot;:&quot;Saravia&quot;,&quot;given&quot;:&quot;Mario&quot;,&quot;parse-names&quot;:false,&quot;dropping-particle&quot;:&quot;&quot;,&quot;non-dropping-particle&quot;:&quot;&quot;},{&quot;family&quot;:&quot;Vidosevich&quot;,&quot;given&quot;:&quot;Matko&quot;,&quot;parse-names&quot;:false,&quot;dropping-particle&quot;:&quot;&quot;,&quot;non-dropping-particle&quot;:&quot;&quot;},{&quot;family&quot;:&quot;Zeolite&quot;,&quot;given&quot;:&quot;Carlos&quot;,&quot;parse-names&quot;:false,&quot;dropping-particle&quot;:&quot;&quot;,&quot;non-dropping-particle&quot;:&quot;&quot;},{&quot;family&quot;:&quot;Sola&quot;,&quot;given&quot;:&quot;Federico Furno&quot;,&quot;parse-names&quot;:false,&quot;dropping-particle&quot;:&quot;&quot;,&quot;non-dropping-particle&quot;:&quot;&quot;},{&quot;family&quot;:&quot;Chang&quot;,&quot;given&quot;:&quot;Andrew&quot;,&quot;parse-names&quot;:false,&quot;dropping-particle&quot;:&quot;&quot;,&quot;non-dropping-particle&quot;:&quot;&quot;},{&quot;family&quot;:&quot;Guida Cornish&quot;,&quot;given&quot;:&quot;Elisa Eleanor&quot;,&quot;parse-names&quot;:false,&quot;dropping-particle&quot;:&quot;&quot;,&quot;non-dropping-particle&quot;:&quot;&quot;},{&quot;family&quot;:&quot;Nguyen&quot;,&quot;given&quot;:&quot;Thanh&quot;,&quot;parse-names&quot;:false,&quot;dropping-particle&quot;:&quot;&quot;,&quot;non-dropping-particle&quot;:&quot;&quot;},{&quot;family&quot;:&quot;Findl&quot;,&quot;given&quot;:&quot;Oliver&quot;,&quot;parse-names&quot;:false,&quot;dropping-particle&quot;:&quot;&quot;,&quot;non-dropping-particle&quot;:&quot;&quot;},{&quot;family&quot;:&quot;Haas&quot;,&quot;given&quot;:&quot;Anton&quot;,&quot;parse-names&quot;:false,&quot;dropping-particle&quot;:&quot;&quot;,&quot;non-dropping-particle&quot;:&quot;&quot;},{&quot;family&quot;:&quot;Kralinger&quot;,&quot;given&quot;:&quot;Martina&quot;,&quot;parse-names&quot;:false,&quot;dropping-particle&quot;:&quot;&quot;,&quot;non-dropping-particle&quot;:&quot;&quot;},{&quot;family&quot;:&quot;Sacu&quot;,&quot;given&quot;:&quot;Stefan&quot;,&quot;parse-names&quot;:false,&quot;dropping-particle&quot;:&quot;&quot;,&quot;non-dropping-particle&quot;:&quot;&quot;},{&quot;family&quot;:&quot;Postelmans&quot;,&quot;given&quot;:&quot;Laurence Dominique&quot;,&quot;parse-names&quot;:false,&quot;dropping-particle&quot;:&quot;&quot;,&quot;non-dropping-particle&quot;:&quot;&quot;},{&quot;family&quot;:&quot;Farah&quot;,&quot;given&quot;:&quot;Michel&quot;,&quot;parse-names&quot;:false,&quot;dropping-particle&quot;:&quot;&quot;,&quot;non-dropping-particle&quot;:&quot;&quot;},{&quot;family&quot;:&quot;Maia&quot;,&quot;given&quot;:&quot;Mauricio&quot;,&quot;parse-names&quot;:false,&quot;dropping-particle&quot;:&quot;&quot;,&quot;non-dropping-particle&quot;:&quot;&quot;},{&quot;family&quot;:&quot;Nehemy&quot;,&quot;given&quot;:&quot;Marcio&quot;,&quot;parse-names&quot;:false,&quot;dropping-particle&quot;:&quot;&quot;,&quot;non-dropping-particle&quot;:&quot;&quot;},{&quot;family&quot;:&quot;Ali&quot;,&quot;given&quot;:&quot;Fareed&quot;,&quot;parse-names&quot;:false,&quot;dropping-particle&quot;:&quot;&quot;,&quot;non-dropping-particle&quot;:&quot;&quot;},{&quot;family&quot;:&quot;Brent&quot;,&quot;given&quot;:&quot;Michael&quot;,&quot;parse-names&quot;:false,&quot;dropping-particle&quot;:&quot;&quot;,&quot;non-dropping-particle&quot;:&quot;&quot;},{&quot;family&quot;:&quot;Dollin&quot;,&quot;given&quot;:&quot;Michael&quot;,&quot;parse-names&quot;:false,&quot;dropping-particle&quot;:&quot;&quot;,&quot;non-dropping-particle&quot;:&quot;&quot;},{&quot;family&quot;:&quot;Gonder&quot;,&quot;given&quot;:&quot;John&quot;,&quot;parse-names&quot;:false,&quot;dropping-particle&quot;:&quot;&quot;,&quot;non-dropping-particle&quot;:&quot;&quot;},{&quot;family&quot;:&quot;Kherani&quot;,&quot;given&quot;:&quot;Amin&quot;,&quot;parse-names&quot;:false,&quot;dropping-particle&quot;:&quot;&quot;,&quot;non-dropping-particle&quot;:&quot;&quot;},{&quot;family&quot;:&quot;Merkur&quot;,&quot;given&quot;:&quot;Andrew&quot;,&quot;parse-names&quot;:false,&quot;dropping-particle&quot;:&quot;&quot;,&quot;non-dropping-particle&quot;:&quot;&quot;},{&quot;family&quot;:&quot;Tuli&quot;,&quot;given&quot;:&quot;Raman&quot;,&quot;parse-names&quot;:false,&quot;dropping-particle&quot;:&quot;&quot;,&quot;non-dropping-particle&quot;:&quot;&quot;},{&quot;family&quot;:&quot;Lopera&quot;,&quot;given&quot;:&quot;Monica Marie&quot;,&quot;parse-names&quot;:false,&quot;dropping-particle&quot;:&quot;&quot;,&quot;non-dropping-particle&quot;:&quot;&quot;},{&quot;family&quot;:&quot;Rodriguez&quot;,&quot;given&quot;:&quot;Francisco&quot;,&quot;parse-names&quot;:false,&quot;dropping-particle&quot;:&quot;&quot;,&quot;non-dropping-particle&quot;:&quot;&quot;},{&quot;family&quot;:&quot;Bradvica&quot;,&quot;given&quot;:&quot;Mario&quot;,&quot;parse-names&quot;:false,&quot;dropping-particle&quot;:&quot;&quot;,&quot;non-dropping-particle&quot;:&quot;&quot;},{&quot;family&quot;:&quot;Ernest&quot;,&quot;given&quot;:&quot;Jan&quot;,&quot;parse-names&quot;:false,&quot;dropping-particle&quot;:&quot;&quot;,&quot;non-dropping-particle&quot;:&quot;&quot;},{&quot;family&quot;:&quot;Kalijurand&quot;,&quot;given&quot;:&quot;Kuldar&quot;,&quot;parse-names&quot;:false,&quot;dropping-particle&quot;:&quot;&quot;,&quot;non-dropping-particle&quot;:&quot;&quot;},{&quot;family&quot;:&quot;Noor&quot;,&quot;given&quot;:&quot;Kai&quot;,&quot;parse-names&quot;:false,&quot;dropping-particle&quot;:&quot;&quot;,&quot;non-dropping-particle&quot;:&quot;&quot;},{&quot;family&quot;:&quot;Cohen&quot;,&quot;given&quot;:&quot;Yves&quot;,&quot;parse-names&quot;:false,&quot;dropping-particle&quot;:&quot;&quot;,&quot;non-dropping-particle&quot;:&quot;&quot;},{&quot;family&quot;:&quot;Creuzot-Garcher&quot;,&quot;given&quot;:&quot;Catherine&quot;,&quot;parse-names&quot;:false,&quot;dropping-particle&quot;:&quot;&quot;,&quot;non-dropping-particle&quot;:&quot;&quot;},{&quot;family&quot;:&quot;Bats&quot;,&quot;given&quot;:&quot;Flore&quot;,&quot;parse-names&quot;:false,&quot;dropping-particle&quot;:&quot;&quot;,&quot;non-dropping-particle&quot;:&quot;De&quot;},{&quot;family&quot;:&quot;Devin&quot;,&quot;given&quot;:&quot;François&quot;,&quot;parse-names&quot;:false,&quot;dropping-particle&quot;:&quot;&quot;,&quot;non-dropping-particle&quot;:&quot;&quot;},{&quot;family&quot;:&quot;Français-Maury&quot;,&quot;given&quot;:&quot;Catherine&quot;,&quot;parse-names&quot;:false,&quot;dropping-particle&quot;:&quot;&quot;,&quot;non-dropping-particle&quot;:&quot;&quot;},{&quot;family&quot;:&quot;Kodjikian&quot;,&quot;given&quot;:&quot;Laurent&quot;,&quot;parse-names&quot;:false,&quot;dropping-particle&quot;:&quot;&quot;,&quot;non-dropping-particle&quot;:&quot;&quot;},{&quot;family&quot;:&quot;Korobelnik&quot;,&quot;given&quot;:&quot;Jean François&quot;,&quot;parse-names&quot;:false,&quot;dropping-particle&quot;:&quot;&quot;,&quot;non-dropping-particle&quot;:&quot;&quot;},{&quot;family&quot;:&quot;Mer&quot;,&quot;given&quot;:&quot;Yannick&quot;,&quot;parse-names&quot;:false,&quot;dropping-particle&quot;:&quot;&quot;,&quot;non-dropping-particle&quot;:&quot;Le&quot;},{&quot;family&quot;:&quot;Maftouhi&quot;,&quot;given&quot;:&quot;Maddalena Quaranta&quot;,&quot;parse-names&quot;:false,&quot;dropping-particle&quot;:&quot;&quot;,&quot;non-dropping-particle&quot;:&quot;El&quot;},{&quot;family&quot;:&quot;Razavi&quot;,&quot;given&quot;:&quot;Sam&quot;,&quot;parse-names&quot;:false,&quot;dropping-particle&quot;:&quot;&quot;,&quot;non-dropping-particle&quot;:&quot;&quot;},{&quot;family&quot;:&quot;Souied&quot;,&quot;given&quot;:&quot;Eric&quot;,&quot;parse-names&quot;:false,&quot;dropping-particle&quot;:&quot;&quot;,&quot;non-dropping-particle&quot;:&quot;&quot;},{&quot;family&quot;:&quot;Tadayoni&quot;,&quot;given&quot;:&quot;Ramin&quot;,&quot;parse-names&quot;:false,&quot;dropping-particle&quot;:&quot;&quot;,&quot;non-dropping-particle&quot;:&quot;&quot;},{&quot;family&quot;:&quot;Weber&quot;,&quot;given&quot;:&quot;Michel&quot;,&quot;parse-names&quot;:false,&quot;dropping-particle&quot;:&quot;&quot;,&quot;non-dropping-particle&quot;:&quot;&quot;},{&quot;family&quot;:&quot;Eter&quot;,&quot;given&quot;:&quot;Nicole&quot;,&quot;parse-names&quot;:false,&quot;dropping-particle&quot;:&quot;&quot;,&quot;non-dropping-particle&quot;:&quot;&quot;},{&quot;family&quot;:&quot;Feltgen&quot;,&quot;given&quot;:&quot;Nicolas&quot;,&quot;parse-names&quot;:false,&quot;dropping-particle&quot;:&quot;&quot;,&quot;non-dropping-particle&quot;:&quot;&quot;},{&quot;family&quot;:&quot;Grisanti&quot;,&quot;given&quot;:&quot;Salvatore&quot;,&quot;parse-names&quot;:false,&quot;dropping-particle&quot;:&quot;&quot;,&quot;non-dropping-particle&quot;:&quot;&quot;},{&quot;family&quot;:&quot;Walter&quot;,&quot;given&quot;:&quot;Peter&quot;,&quot;parse-names&quot;:false,&quot;dropping-particle&quot;:&quot;&quot;,&quot;non-dropping-particle&quot;:&quot;&quot;},{&quot;family&quot;:&quot;Liegl&quot;,&quot;given&quot;:&quot;Raffael&quot;,&quot;parse-names&quot;:false,&quot;dropping-particle&quot;:&quot;&quot;,&quot;non-dropping-particle&quot;:&quot;&quot;},{&quot;family&quot;:&quot;Lorenz&quot;,&quot;given&quot;:&quot;Katrin&quot;,&quot;parse-names&quot;:false,&quot;dropping-particle&quot;:&quot;&quot;,&quot;non-dropping-particle&quot;:&quot;&quot;},{&quot;family&quot;:&quot;Spital&quot;,&quot;given&quot;:&quot;Georg&quot;,&quot;parse-names&quot;:false,&quot;dropping-particle&quot;:&quot;&quot;,&quot;non-dropping-particle&quot;:&quot;&quot;},{&quot;family&quot;:&quot;Priglinger&quot;,&quot;given&quot;:&quot;Siegfried&quot;,&quot;parse-names&quot;:false,&quot;dropping-particle&quot;:&quot;&quot;,&quot;non-dropping-particle&quot;:&quot;&quot;},{&quot;family&quot;:&quot;Spitzer&quot;,&quot;given&quot;:&quot;Martin&quot;,&quot;parse-names&quot;:false,&quot;dropping-particle&quot;:&quot;&quot;,&quot;non-dropping-particle&quot;:&quot;&quot;},{&quot;family&quot;:&quot;Volker&quot;,&quot;given&quot;:&quot;Michael&quot;,&quot;parse-names&quot;:false,&quot;dropping-particle&quot;:&quot;&quot;,&quot;non-dropping-particle&quot;:&quot;&quot;},{&quot;family&quot;:&quot;Krohne&quot;,&quot;given&quot;:&quot;Tim&quot;,&quot;parse-names&quot;:false,&quot;dropping-particle&quot;:&quot;&quot;,&quot;non-dropping-particle&quot;:&quot;&quot;},{&quot;family&quot;:&quot;Jochmann&quot;,&quot;given&quot;:&quot;Claudia&quot;,&quot;parse-names&quot;:false,&quot;dropping-particle&quot;:&quot;&quot;,&quot;non-dropping-particle&quot;:&quot;&quot;},{&quot;family&quot;:&quot;Lohmann&quot;,&quot;given&quot;:&quot;Chris Patrick&quot;,&quot;parse-names&quot;:false,&quot;dropping-particle&quot;:&quot;&quot;,&quot;non-dropping-particle&quot;:&quot;&quot;},{&quot;family&quot;:&quot;Framme&quot;,&quot;given&quot;:&quot;Carsten&quot;,&quot;parse-names&quot;:false,&quot;dropping-particle&quot;:&quot;&quot;,&quot;non-dropping-particle&quot;:&quot;&quot;},{&quot;family&quot;:&quot;Kerenyi&quot;,&quot;given&quot;:&quot;Agnes&quot;,&quot;parse-names&quot;:false,&quot;dropping-particle&quot;:&quot;&quot;,&quot;non-dropping-particle&quot;:&quot;&quot;},{&quot;family&quot;:&quot;Papp&quot;,&quot;given&quot;:&quot;Andras&quot;,&quot;parse-names&quot;:false,&quot;dropping-particle&quot;:&quot;&quot;,&quot;non-dropping-particle&quot;:&quot;&quot;},{&quot;family&quot;:&quot;Seres&quot;,&quot;given&quot;:&quot;Andras&quot;,&quot;parse-names&quot;:false,&quot;dropping-particle&quot;:&quot;&quot;,&quot;non-dropping-particle&quot;:&quot;&quot;},{&quot;family&quot;:&quot;Toth-Molnar&quot;,&quot;given&quot;:&quot;Edit&quot;,&quot;parse-names&quot;:false,&quot;dropping-particle&quot;:&quot;&quot;,&quot;non-dropping-particle&quot;:&quot;&quot;},{&quot;family&quot;:&quot;Tsorbatzoglou&quot;,&quot;given&quot;:&quot;Alexis&quot;,&quot;parse-names&quot;:false,&quot;dropping-particle&quot;:&quot;&quot;,&quot;non-dropping-particle&quot;:&quot;&quot;},{&quot;family&quot;:&quot;Vajas&quot;,&quot;given&quot;:&quot;Atilla&quot;,&quot;parse-names&quot;:false,&quot;dropping-particle&quot;:&quot;&quot;,&quot;non-dropping-particle&quot;:&quot;&quot;},{&quot;family&quot;:&quot;Varsanyi&quot;,&quot;given&quot;:&quot;Balázs&quot;,&quot;parse-names&quot;:false,&quot;dropping-particle&quot;:&quot;&quot;,&quot;non-dropping-particle&quot;:&quot;&quot;},{&quot;family&quot;:&quot;Vogt&quot;,&quot;given&quot;:&quot;Gabor&quot;,&quot;parse-names&quot;:false,&quot;dropping-particle&quot;:&quot;&quot;,&quot;non-dropping-particle&quot;:&quot;&quot;},{&quot;family&quot;:&quot;Bar&quot;,&quot;given&quot;:&quot;Asaf&quot;,&quot;parse-names&quot;:false,&quot;dropping-particle&quot;:&quot;&quot;,&quot;non-dropping-particle&quot;:&quot;&quot;},{&quot;family&quot;:&quot;Eting&quot;,&quot;given&quot;:&quot;Eva&quot;,&quot;parse-names&quot;:false,&quot;dropping-particle&quot;:&quot;&quot;,&quot;non-dropping-particle&quot;:&quot;&quot;},{&quot;family&quot;:&quot;Hauser&quot;,&quot;given&quot;:&quot;David&quot;,&quot;parse-names&quot;:false,&quot;dropping-particle&quot;:&quot;&quot;,&quot;non-dropping-particle&quot;:&quot;&quot;},{&quot;family&quot;:&quot;Levy&quot;,&quot;given&quot;:&quot;Jamie&quot;,&quot;parse-names&quot;:false,&quot;dropping-particle&quot;:&quot;&quot;,&quot;non-dropping-particle&quot;:&quot;&quot;},{&quot;family&quot;:&quot;Mathalone&quot;,&quot;given&quot;:&quot;Nurit&quot;,&quot;parse-names&quot;:false,&quot;dropping-particle&quot;:&quot;&quot;,&quot;non-dropping-particle&quot;:&quot;&quot;},{&quot;family&quot;:&quot;Morori-Katz&quot;,&quot;given&quot;:&quot;Haia&quot;,&quot;parse-names&quot;:false,&quot;dropping-particle&quot;:&quot;&quot;,&quot;non-dropping-particle&quot;:&quot;&quot;},{&quot;family&quot;:&quot;Rosenblatt&quot;,&quot;given&quot;:&quot;Irit&quot;,&quot;parse-names&quot;:false,&quot;dropping-particle&quot;:&quot;&quot;,&quot;non-dropping-particle&quot;:&quot;&quot;},{&quot;family&quot;:&quot;Soudry-Zayit&quot;,&quot;given&quot;:&quot;Shiri&quot;,&quot;parse-names&quot;:false,&quot;dropping-particle&quot;:&quot;&quot;,&quot;non-dropping-particle&quot;:&quot;&quot;},{&quot;family&quot;:&quot;Trivizky&quot;,&quot;given&quot;:&quot;Omert&quot;,&quot;parse-names&quot;:false,&quot;dropping-particle&quot;:&quot;&quot;,&quot;non-dropping-particle&quot;:&quot;&quot;},{&quot;family&quot;:&quot;Bandello&quot;,&quot;given&quot;:&quot;Francesco&quot;,&quot;parse-names&quot;:false,&quot;dropping-particle&quot;:&quot;&quot;,&quot;non-dropping-particle&quot;:&quot;&quot;},{&quot;family&quot;:&quot;Ciardella&quot;,&quot;given&quot;:&quot;Antonio Pasquale&quot;,&quot;parse-names&quot;:false,&quot;dropping-particle&quot;:&quot;&quot;,&quot;non-dropping-particle&quot;:&quot;&quot;},{&quot;family&quot;:&quot;Figus&quot;,&quot;given&quot;:&quot;Michele&quot;,&quot;parse-names&quot;:false,&quot;dropping-particle&quot;:&quot;&quot;,&quot;non-dropping-particle&quot;:&quot;&quot;},{&quot;family&quot;:&quot;Giansanti&quot;,&quot;given&quot;:&quot;Fabrizio&quot;,&quot;parse-names&quot;:false,&quot;dropping-particle&quot;:&quot;&quot;,&quot;non-dropping-particle&quot;:&quot;&quot;},{&quot;family&quot;:&quot;Lanzetta&quot;,&quot;given&quot;:&quot;Paolo&quot;,&quot;parse-names&quot;:false,&quot;dropping-particle&quot;:&quot;&quot;,&quot;non-dropping-particle&quot;:&quot;&quot;},{&quot;family&quot;:&quot;Mariotti&quot;,&quot;given&quot;:&quot;Cesare&quot;,&quot;parse-names&quot;:false,&quot;dropping-particle&quot;:&quot;&quot;,&quot;non-dropping-particle&quot;:&quot;&quot;},{&quot;family&quot;:&quot;Mastropasqua&quot;,&quot;given&quot;:&quot;Leonardo&quot;,&quot;parse-names&quot;:false,&quot;dropping-particle&quot;:&quot;&quot;,&quot;non-dropping-particle&quot;:&quot;&quot;},{&quot;family&quot;:&quot;Midena&quot;,&quot;given&quot;:&quot;Edoardo&quot;,&quot;parse-names&quot;:false,&quot;dropping-particle&quot;:&quot;&quot;,&quot;non-dropping-particle&quot;:&quot;&quot;},{&quot;family&quot;:&quot;Parmeggiani&quot;,&quot;given&quot;:&quot;Francesco&quot;,&quot;parse-names&quot;:false,&quot;dropping-particle&quot;:&quot;&quot;,&quot;non-dropping-particle&quot;:&quot;&quot;},{&quot;family&quot;:&quot;Ricci&quot;,&quot;given&quot;:&quot;Federico&quot;,&quot;parse-names&quot;:false,&quot;dropping-particle&quot;:&quot;&quot;,&quot;non-dropping-particle&quot;:&quot;&quot;},{&quot;family&quot;:&quot;Simonelli&quot;,&quot;given&quot;:&quot;Francesca&quot;,&quot;parse-names&quot;:false,&quot;dropping-particle&quot;:&quot;&quot;,&quot;non-dropping-particle&quot;:&quot;&quot;},{&quot;family&quot;:&quot;Staurenghi&quot;,&quot;given&quot;:&quot;Giovanni&quot;,&quot;parse-names&quot;:false,&quot;dropping-particle&quot;:&quot;&quot;,&quot;non-dropping-particle&quot;:&quot;&quot;},{&quot;family&quot;:&quot;Viola&quot;,&quot;given&quot;:&quot;Francesco&quot;,&quot;parse-names&quot;:false,&quot;dropping-particle&quot;:&quot;&quot;,&quot;non-dropping-particle&quot;:&quot;&quot;},{&quot;family&quot;:&quot;Varano&quot;,&quot;given&quot;:&quot;Monica&quot;,&quot;parse-names&quot;:false,&quot;dropping-particle&quot;:&quot;&quot;,&quot;non-dropping-particle&quot;:&quot;&quot;},{&quot;family&quot;:&quot;Laganovska&quot;,&quot;given&quot;:&quot;Guna&quot;,&quot;parse-names&quot;:false,&quot;dropping-particle&quot;:&quot;&quot;,&quot;non-dropping-particle&quot;:&quot;&quot;},{&quot;family&quot;:&quot;Cisiecki&quot;,&quot;given&quot;:&quot;Sławomir&quot;,&quot;parse-names&quot;:false,&quot;dropping-particle&quot;:&quot;&quot;,&quot;non-dropping-particle&quot;:&quot;&quot;},{&quot;family&quot;:&quot;Jedrzejewski&quot;,&quot;given&quot;:&quot;Wojciech&quot;,&quot;parse-names&quot;:false,&quot;dropping-particle&quot;:&quot;&quot;,&quot;non-dropping-particle&quot;:&quot;&quot;},{&quot;family&quot;:&quot;Kaluzny&quot;,&quot;given&quot;:&quot;Jakub&quot;,&quot;parse-names&quot;:false,&quot;dropping-particle&quot;:&quot;&quot;,&quot;non-dropping-particle&quot;:&quot;&quot;},{&quot;family&quot;:&quot;Misiuk-Hojło&quot;,&quot;given&quot;:&quot;Marta&quot;,&quot;parse-names&quot;:false,&quot;dropping-particle&quot;:&quot;&quot;,&quot;non-dropping-particle&quot;:&quot;&quot;},{&quot;family&quot;:&quot;Abengoechea&quot;,&quot;given&quot;:&quot;Santiago&quot;,&quot;parse-names&quot;:false,&quot;dropping-particle&quot;:&quot;&quot;,&quot;non-dropping-particle&quot;:&quot;&quot;},{&quot;family&quot;:&quot;Iribarren&quot;,&quot;given&quot;:&quot;Javier Araiz&quot;,&quot;parse-names&quot;:false,&quot;dropping-particle&quot;:&quot;&quot;,&quot;non-dropping-particle&quot;:&quot;&quot;},{&quot;family&quot;:&quot;Ascaso&quot;,&quot;given&quot;:&quot;Franciso Javier&quot;,&quot;parse-names&quot;:false,&quot;dropping-particle&quot;:&quot;&quot;,&quot;non-dropping-particle&quot;:&quot;&quot;},{&quot;family&quot;:&quot;Cubero&quot;,&quot;given&quot;:&quot;Juan Manuel&quot;,&quot;parse-names&quot;:false,&quot;dropping-particle&quot;:&quot;&quot;,&quot;non-dropping-particle&quot;:&quot;&quot;},{&quot;family&quot;:&quot;Gallego-Pinazo&quot;,&quot;given&quot;:&quot;Roberto&quot;,&quot;parse-names&quot;:false,&quot;dropping-particle&quot;:&quot;&quot;,&quot;non-dropping-particle&quot;:&quot;&quot;},{&quot;family&quot;:&quot;Gomez-Ulla De Irazazabal&quot;,&quot;given&quot;:&quot;Francisco&quot;,&quot;parse-names&quot;:false,&quot;dropping-particle&quot;:&quot;&quot;,&quot;non-dropping-particle&quot;:&quot;&quot;},{&quot;family&quot;:&quot;Mestre&quot;,&quot;given&quot;:&quot;Ignasi Jürgens&quot;,&quot;parse-names&quot;:false,&quot;dropping-particle&quot;:&quot;&quot;,&quot;non-dropping-particle&quot;:&quot;&quot;},{&quot;family&quot;:&quot;Mones I Carilla&quot;,&quot;given&quot;:&quot;Jordi Manel&quot;,&quot;parse-names&quot;:false,&quot;dropping-particle&quot;:&quot;&quot;,&quot;non-dropping-particle&quot;:&quot;&quot;},{&quot;family&quot;:&quot;Moreno&quot;,&quot;given&quot;:&quot;Javier Montero&quot;,&quot;parse-names&quot;:false,&quot;dropping-particle&quot;:&quot;&quot;,&quot;non-dropping-particle&quot;:&quot;&quot;},{&quot;family&quot;:&quot;Ruiz Moreno&quot;,&quot;given&quot;:&quot;José María&quot;,&quot;parse-names&quot;:false,&quot;dropping-particle&quot;:&quot;&quot;,&quot;non-dropping-particle&quot;:&quot;&quot;},{&quot;family&quot;:&quot;Ramsay&quot;,&quot;given&quot;:&quot;Laura Sararols&quot;,&quot;parse-names&quot;:false,&quot;dropping-particle&quot;:&quot;&quot;,&quot;non-dropping-particle&quot;:&quot;&quot;},{&quot;family&quot;:&quot;Layana&quot;,&quot;given&quot;:&quot;Alfredo Garcia&quot;,&quot;parse-names&quot;:false,&quot;dropping-particle&quot;:&quot;&quot;,&quot;non-dropping-particle&quot;:&quot;&quot;},{&quot;family&quot;:&quot;Downey&quot;,&quot;given&quot;:&quot;Louise&quot;,&quot;parse-names&quot;:false,&quot;dropping-particle&quot;:&quot;&quot;,&quot;non-dropping-particle&quot;:&quot;&quot;},{&quot;family&quot;:&quot;Abraham&quot;,&quot;given&quot;:&quot;Prema&quot;,&quot;parse-names&quot;:false,&quot;dropping-particle&quot;:&quot;&quot;,&quot;non-dropping-particle&quot;:&quot;&quot;},{&quot;family&quot;:&quot;Alfaro&quot;,&quot;given&quot;:&quot;Daniel Virgil&quot;,&quot;parse-names&quot;:false,&quot;dropping-particle&quot;:&quot;&quot;,&quot;non-dropping-particle&quot;:&quot;&quot;},{&quot;family&quot;:&quot;Bagheri&quot;,&quot;given&quot;:&quot;Nika&quot;,&quot;parse-names&quot;:false,&quot;dropping-particle&quot;:&quot;&quot;,&quot;non-dropping-particle&quot;:&quot;&quot;},{&quot;family&quot;:&quot;Barbazetto&quot;,&quot;given&quot;:&quot;Irene&quot;,&quot;parse-names&quot;:false,&quot;dropping-particle&quot;:&quot;&quot;,&quot;non-dropping-particle&quot;:&quot;&quot;},{&quot;family&quot;:&quot;Benevento&quot;,&quot;given&quot;:&quot;Joseph&quot;,&quot;parse-names&quot;:false,&quot;dropping-particle&quot;:&quot;&quot;,&quot;non-dropping-particle&quot;:&quot;&quot;},{&quot;family&quot;:&quot;Bernstein&quot;,&quot;given&quot;:&quot;Paul&quot;,&quot;parse-names&quot;:false,&quot;dropping-particle&quot;:&quot;&quot;,&quot;non-dropping-particle&quot;:&quot;&quot;},{&quot;family&quot;:&quot;Bertolucci&quot;,&quot;given&quot;:&quot;George&quot;,&quot;parse-names&quot;:false,&quot;dropping-particle&quot;:&quot;&quot;,&quot;non-dropping-particle&quot;:&quot;&quot;},{&quot;family&quot;:&quot;Bhavsar&quot;,&quot;given&quot;:&quot;Abdhish&quot;,&quot;parse-names&quot;:false,&quot;dropping-particle&quot;:&quot;&quot;,&quot;non-dropping-particle&quot;:&quot;&quot;},{&quot;family&quot;:&quot;Bridges&quot;,&quot;given&quot;:&quot;William&quot;,&quot;parse-names&quot;:false,&quot;dropping-particle&quot;:&quot;&quot;,&quot;non-dropping-particle&quot;:&quot;&quot;},{&quot;family&quot;:&quot;Brooks&quot;,&quot;given&quot;:&quot;Harold Logan&quot;,&quot;parse-names&quot;:false,&quot;dropping-particle&quot;:&quot;&quot;,&quot;non-dropping-particle&quot;:&quot;&quot;},{&quot;family&quot;:&quot;Brown&quot;,&quot;given&quot;:&quot;Jamin&quot;,&quot;parse-names&quot;:false,&quot;dropping-particle&quot;:&quot;&quot;,&quot;non-dropping-particle&quot;:&quot;&quot;},{&quot;family&quot;:&quot;Brucker&quot;,&quot;given&quot;:&quot;Alexander&quot;,&quot;parse-names&quot;:false,&quot;dropping-particle&quot;:&quot;&quot;,&quot;non-dropping-particle&quot;:&quot;&quot;},{&quot;family&quot;:&quot;Calvo&quot;,&quot;given&quot;:&quot;Charles M.&quot;,&quot;parse-names&quot;:false,&quot;dropping-particle&quot;:&quot;&quot;,&quot;non-dropping-particle&quot;:&quot;&quot;},{&quot;family&quot;:&quot;Capone&quot;,&quot;given&quot;:&quot;Antonio&quot;,&quot;parse-names&quot;:false,&quot;dropping-particle&quot;:&quot;&quot;,&quot;non-dropping-particle&quot;:&quot;&quot;},{&quot;family&quot;:&quot;Carlson&quot;,&quot;given&quot;:&quot;John&quot;,&quot;parse-names&quot;:false,&quot;dropping-particle&quot;:&quot;&quot;,&quot;non-dropping-particle&quot;:&quot;&quot;},{&quot;family&quot;:&quot;Chan&quot;,&quot;given&quot;:&quot;Clement&quot;,&quot;parse-names&quot;:false,&quot;dropping-particle&quot;:&quot;&quot;,&quot;non-dropping-particle&quot;:&quot;&quot;},{&quot;family&quot;:&quot;Chang&quot;,&quot;given&quot;:&quot;Emmanuel&quot;,&quot;parse-names&quot;:false,&quot;dropping-particle&quot;:&quot;&quot;,&quot;non-dropping-particle&quot;:&quot;&quot;},{&quot;family&quot;:&quot;Chan-Kai&quot;,&quot;given&quot;:&quot;Brian&quot;,&quot;parse-names&quot;:false,&quot;dropping-particle&quot;:&quot;&quot;,&quot;non-dropping-particle&quot;:&quot;&quot;},{&quot;family&quot;:&quot;Chaudhry&quot;,&quot;given&quot;:&quot;Nauman&quot;,&quot;parse-names&quot;:false,&quot;dropping-particle&quot;:&quot;&quot;,&quot;non-dropping-particle&quot;:&quot;&quot;},{&quot;family&quot;:&quot;Chen&quot;,&quot;given&quot;:&quot;Sanford&quot;,&quot;parse-names&quot;:false,&quot;dropping-particle&quot;:&quot;&quot;,&quot;non-dropping-particle&quot;:&quot;&quot;},{&quot;family&quot;:&quot;Csaky&quot;,&quot;given&quot;:&quot;Karl&quot;,&quot;parse-names&quot;:false,&quot;dropping-particle&quot;:&quot;&quot;,&quot;non-dropping-particle&quot;:&quot;&quot;},{&quot;family&quot;:&quot;Cummings&quot;,&quot;given&quot;:&quot;Howard&quot;,&quot;parse-names&quot;:false,&quot;dropping-particle&quot;:&quot;&quot;,&quot;non-dropping-particle&quot;:&quot;&quot;},{&quot;family&quot;:&quot;Danzig&quot;,&quot;given&quot;:&quot;Carl&quot;,&quot;parse-names&quot;:false,&quot;dropping-particle&quot;:&quot;&quot;,&quot;non-dropping-particle&quot;:&quot;&quot;},{&quot;family&quot;:&quot;Dessouki&quot;,&quot;given&quot;:&quot;Amr&quot;,&quot;parse-names&quot;:false,&quot;dropping-particle&quot;:&quot;&quot;,&quot;non-dropping-particle&quot;:&quot;&quot;},{&quot;family&quot;:&quot;Dyer&quot;,&quot;given&quot;:&quot;David&quot;,&quot;parse-names&quot;:false,&quot;dropping-particle&quot;:&quot;&quot;,&quot;non-dropping-particle&quot;:&quot;&quot;},{&quot;family&quot;:&quot;Eaton&quot;,&quot;given&quot;:&quot;Alexander&quot;,&quot;parse-names&quot;:false,&quot;dropping-particle&quot;:&quot;&quot;,&quot;non-dropping-particle&quot;:&quot;&quot;},{&quot;family&quot;:&quot;Eichenbaum&quot;,&quot;given&quot;:&quot;David&quot;,&quot;parse-names&quot;:false,&quot;dropping-particle&quot;:&quot;&quot;,&quot;non-dropping-particle&quot;:&quot;&quot;},{&quot;family&quot;:&quot;Faber&quot;,&quot;given&quot;:&quot;David&quot;,&quot;parse-names&quot;:false,&quot;dropping-particle&quot;:&quot;&quot;,&quot;non-dropping-particle&quot;:&quot;&quot;},{&quot;family&quot;:&quot;Feldman&quot;,&quot;given&quot;:&quot;Robert&quot;,&quot;parse-names&quot;:false,&quot;dropping-particle&quot;:&quot;&quot;,&quot;non-dropping-particle&quot;:&quot;&quot;},{&quot;family&quot;:&quot;Finnen&quot;,&quot;given&quot;:&quot;Neil&quot;,&quot;parse-names&quot;:false,&quot;dropping-particle&quot;:&quot;&quot;,&quot;non-dropping-particle&quot;:&quot;&quot;},{&quot;family&quot;:&quot;Freeman&quot;,&quot;given&quot;:&quot;William&quot;,&quot;parse-names&quot;:false,&quot;dropping-particle&quot;:&quot;&quot;,&quot;non-dropping-particle&quot;:&quot;&quot;},{&quot;family&quot;:&quot;Frenkel&quot;,&quot;given&quot;:&quot;Ronald&quot;,&quot;parse-names&quot;:false,&quot;dropping-particle&quot;:&quot;&quot;,&quot;non-dropping-particle&quot;:&quot;&quot;},{&quot;family&quot;:&quot;Gonzales&quot;,&quot;given&quot;:&quot;Christine&quot;,&quot;parse-names&quot;:false,&quot;dropping-particle&quot;:&quot;&quot;,&quot;non-dropping-particle&quot;:&quot;&quot;},{&quot;family&quot;:&quot;Gonzalez&quot;,&quot;given&quot;:&quot;Victor&quot;,&quot;parse-names&quot;:false,&quot;dropping-particle&quot;:&quot;&quot;,&quot;non-dropping-particle&quot;:&quot;&quot;},{&quot;family&quot;:&quot;Gross&quot;,&quot;given&quot;:&quot;John&quot;,&quot;parse-names&quot;:false,&quot;dropping-particle&quot;:&quot;&quot;,&quot;non-dropping-particle&quot;:&quot;&quot;},{&quot;family&quot;:&quot;Gupta&quot;,&quot;given&quot;:&quot;Sunil&quot;,&quot;parse-names&quot;:false,&quot;dropping-particle&quot;:&quot;&quot;,&quot;non-dropping-particle&quot;:&quot;&quot;},{&quot;family&quot;:&quot;Hall&quot;,&quot;given&quot;:&quot;Edward&quot;,&quot;parse-names&quot;:false,&quot;dropping-particle&quot;:&quot;&quot;,&quot;non-dropping-particle&quot;:&quot;&quot;},{&quot;family&quot;:&quot;Han&quot;,&quot;given&quot;:&quot;Min Kyu&quot;,&quot;parse-names&quot;:false,&quot;dropping-particle&quot;:&quot;&quot;,&quot;non-dropping-particle&quot;:&quot;&quot;},{&quot;family&quot;:&quot;Heier&quot;,&quot;given&quot;:&quot;Jeffrey&quot;,&quot;parse-names&quot;:false,&quot;dropping-particle&quot;:&quot;&quot;,&quot;non-dropping-particle&quot;:&quot;&quot;},{&quot;family&quot;:&quot;Hershberger&quot;,&quot;given&quot;:&quot;Vrinda&quot;,&quot;parse-names&quot;:false,&quot;dropping-particle&quot;:&quot;&quot;,&quot;non-dropping-particle&quot;:&quot;&quot;},{&quot;family&quot;:&quot;Higgins&quot;,&quot;given&quot;:&quot;Patrick&quot;,&quot;parse-names&quot;:false,&quot;dropping-particle&quot;:&quot;&quot;,&quot;non-dropping-particle&quot;:&quot;&quot;},{&quot;family&quot;:&quot;Hsu&quot;,&quot;given&quot;:&quot;Jason&quot;,&quot;parse-names&quot;:false,&quot;dropping-particle&quot;:&quot;&quot;,&quot;non-dropping-particle&quot;:&quot;&quot;},{&quot;family&quot;:&quot;Ip&quot;,&quot;given&quot;:&quot;Michael&quot;,&quot;parse-names&quot;:false,&quot;dropping-particle&quot;:&quot;&quot;,&quot;non-dropping-particle&quot;:&quot;&quot;},{&quot;family&quot;:&quot;Jablon&quot;,&quot;given&quot;:&quot;Eric&quot;,&quot;parse-names&quot;:false,&quot;dropping-particle&quot;:&quot;&quot;,&quot;non-dropping-particle&quot;:&quot;&quot;},{&quot;family&quot;:&quot;Jewart&quot;,&quot;given&quot;:&quot;Brian&quot;,&quot;parse-names&quot;:false,&quot;dropping-particle&quot;:&quot;&quot;,&quot;non-dropping-particle&quot;:&quot;&quot;},{&quot;family&quot;:&quot;John&quot;,&quot;given&quot;:&quot;Vishak&quot;,&quot;parse-names&quot;:false,&quot;dropping-particle&quot;:&quot;&quot;,&quot;non-dropping-particle&quot;:&quot;&quot;},{&quot;family&quot;:&quot;Jonisch&quot;,&quot;given&quot;:&quot;Jonathan&quot;,&quot;parse-names&quot;:false,&quot;dropping-particle&quot;:&quot;&quot;,&quot;non-dropping-particle&quot;:&quot;&quot;},{&quot;family&quot;:&quot;Joondeph&quot;,&quot;given&quot;:&quot;Brian&quot;,&quot;parse-names&quot;:false,&quot;dropping-particle&quot;:&quot;&quot;,&quot;non-dropping-particle&quot;:&quot;&quot;},{&quot;family&quot;:&quot;Kay&quot;,&quot;given&quot;:&quot;Christine&quot;,&quot;parse-names&quot;:false,&quot;dropping-particle&quot;:&quot;&quot;,&quot;non-dropping-particle&quot;:&quot;&quot;},{&quot;family&quot;:&quot;Khanani&quot;,&quot;given&quot;:&quot;Arshad&quot;,&quot;parse-names&quot;:false,&quot;dropping-particle&quot;:&quot;&quot;,&quot;non-dropping-particle&quot;:&quot;&quot;},{&quot;family&quot;:&quot;Kokame&quot;,&quot;given&quot;:&quot;Gregg T.&quot;,&quot;parse-names&quot;:false,&quot;dropping-particle&quot;:&quot;&quot;,&quot;non-dropping-particle&quot;:&quot;&quot;},{&quot;family&quot;:&quot;Kwun&quot;,&quot;given&quot;:&quot;Robert&quot;,&quot;parse-names&quot;:false,&quot;dropping-particle&quot;:&quot;&quot;,&quot;non-dropping-particle&quot;:&quot;&quot;},{&quot;family&quot;:&quot;Lai&quot;,&quot;given&quot;:&quot;Michael&quot;,&quot;parse-names&quot;:false,&quot;dropping-particle&quot;:&quot;&quot;,&quot;non-dropping-particle&quot;:&quot;&quot;},{&quot;family&quot;:&quot;Lally&quot;,&quot;given&quot;:&quot;David&quot;,&quot;parse-names&quot;:false,&quot;dropping-particle&quot;:&quot;&quot;,&quot;non-dropping-particle&quot;:&quot;&quot;},{&quot;family&quot;:&quot;Laud&quot;,&quot;given&quot;:&quot;Ketan&quot;,&quot;parse-names&quot;:false,&quot;dropping-particle&quot;:&quot;&quot;,&quot;non-dropping-particle&quot;:&quot;&quot;},{&quot;family&quot;:&quot;Lavina&quot;,&quot;given&quot;:&quot;Adrian&quot;,&quot;parse-names&quot;:false,&quot;dropping-particle&quot;:&quot;&quot;,&quot;non-dropping-particle&quot;:&quot;&quot;},{&quot;family&quot;:&quot;Lee&quot;,&quot;given&quot;:&quot;Michael&quot;,&quot;parse-names&quot;:false,&quot;dropping-particle&quot;:&quot;&quot;,&quot;non-dropping-particle&quot;:&quot;&quot;},{&quot;family&quot;:&quot;Lin&quot;,&quot;given&quot;:&quot;Phoebe&quot;,&quot;parse-names&quot;:false,&quot;dropping-particle&quot;:&quot;&quot;,&quot;non-dropping-particle&quot;:&quot;&quot;},{&quot;family&quot;:&quot;Lin&quot;,&quot;given&quot;:&quot;Haijiang&quot;,&quot;parse-names&quot;:false,&quot;dropping-particle&quot;:&quot;&quot;,&quot;non-dropping-particle&quot;:&quot;&quot;},{&quot;family&quot;:&quot;Manoharan&quot;,&quot;given&quot;:&quot;Niranjan&quot;,&quot;parse-names&quot;:false,&quot;dropping-particle&quot;:&quot;&quot;,&quot;non-dropping-particle&quot;:&quot;&quot;},{&quot;family&quot;:&quot;Marcus&quot;,&quot;given&quot;:&quot;Dennis&quot;,&quot;parse-names&quot;:false,&quot;dropping-particle&quot;:&quot;&quot;,&quot;non-dropping-particle&quot;:&quot;&quot;},{&quot;family&quot;:&quot;Martidis&quot;,&quot;given&quot;:&quot;Adam&quot;,&quot;parse-names&quot;:false,&quot;dropping-particle&quot;:&quot;&quot;,&quot;non-dropping-particle&quot;:&quot;&quot;},{&quot;family&quot;:&quot;McCabe&quot;,&quot;given&quot;:&quot;Frank&quot;,&quot;parse-names&quot;:false,&quot;dropping-particle&quot;:&quot;&quot;,&quot;non-dropping-particle&quot;:&quot;&quot;},{&quot;family&quot;:&quot;Nielsen&quot;,&quot;given&quot;:&quot;Jared&quot;,&quot;parse-names&quot;:false,&quot;dropping-particle&quot;:&quot;&quot;,&quot;non-dropping-particle&quot;:&quot;&quot;},{&quot;family&quot;:&quot;Osher&quot;,&quot;given&quot;:&quot;James&quot;,&quot;parse-names&quot;:false,&quot;dropping-particle&quot;:&quot;&quot;,&quot;non-dropping-particle&quot;:&quot;&quot;},{&quot;family&quot;:&quot;Palmer&quot;,&quot;given&quot;:&quot;James&quot;,&quot;parse-names&quot;:false,&quot;dropping-particle&quot;:&quot;&quot;,&quot;non-dropping-particle&quot;:&quot;&quot;},{&quot;family&quot;:&quot;Patel&quot;,&quot;given&quot;:&quot;Sunil&quot;,&quot;parse-names&quot;:false,&quot;dropping-particle&quot;:&quot;&quot;,&quot;non-dropping-particle&quot;:&quot;&quot;},{&quot;family&quot;:&quot;Pearlman&quot;,&quot;given&quot;:&quot;Joel&quot;,&quot;parse-names&quot;:false,&quot;dropping-particle&quot;:&quot;&quot;,&quot;non-dropping-particle&quot;:&quot;&quot;},{&quot;family&quot;:&quot;Perkins&quot;,&quot;given&quot;:&quot;Stephen&quot;,&quot;parse-names&quot;:false,&quot;dropping-particle&quot;:&quot;&quot;,&quot;non-dropping-particle&quot;:&quot;&quot;},{&quot;family&quot;:&quot;Pirouz&quot;,&quot;given&quot;:&quot;Ashkan&quot;,&quot;parse-names&quot;:false,&quot;dropping-particle&quot;:&quot;&quot;,&quot;non-dropping-particle&quot;:&quot;&quot;},{&quot;family&quot;:&quot;Qureshi&quot;,&quot;given&quot;:&quot;Jawad&quot;,&quot;parse-names&quot;:false,&quot;dropping-particle&quot;:&quot;&quot;,&quot;non-dropping-particle&quot;:&quot;&quot;},{&quot;family&quot;:&quot;Randolph&quot;,&quot;given&quot;:&quot;John&quot;,&quot;parse-names&quot;:false,&quot;dropping-particle&quot;:&quot;&quot;,&quot;non-dropping-particle&quot;:&quot;&quot;},{&quot;family&quot;:&quot;Piri&quot;,&quot;given&quot;:&quot;Niloofar&quot;,&quot;parse-names&quot;:false,&quot;dropping-particle&quot;:&quot;&quot;,&quot;non-dropping-particle&quot;:&quot;&quot;},{&quot;family&quot;:&quot;Rosenfeld&quot;,&quot;given&quot;:&quot;Phillip&quot;,&quot;parse-names&quot;:false,&quot;dropping-particle&quot;:&quot;&quot;,&quot;non-dropping-particle&quot;:&quot;&quot;},{&quot;family&quot;:&quot;Saperstein&quot;,&quot;given&quot;:&quot;David&quot;,&quot;parse-names&quot;:false,&quot;dropping-particle&quot;:&quot;&quot;,&quot;non-dropping-particle&quot;:&quot;&quot;},{&quot;family&quot;:&quot;Scartozzi&quot;,&quot;given&quot;:&quot;Richard&quot;,&quot;parse-names&quot;:false,&quot;dropping-particle&quot;:&quot;&quot;,&quot;non-dropping-particle&quot;:&quot;&quot;},{&quot;family&quot;:&quot;Schwartz&quot;,&quot;given&quot;:&quot;Steven&quot;,&quot;parse-names&quot;:false,&quot;dropping-particle&quot;:&quot;&quot;,&quot;non-dropping-particle&quot;:&quot;&quot;},{&quot;family&quot;:&quot;Sharma&quot;,&quot;given&quot;:&quot;Ashish&quot;,&quot;parse-names&quot;:false,&quot;dropping-particle&quot;:&quot;&quot;,&quot;non-dropping-particle&quot;:&quot;&quot;},{&quot;family&quot;:&quot;Sharma&quot;,&quot;given&quot;:&quot;Atul&quot;,&quot;parse-names&quot;:false,&quot;dropping-particle&quot;:&quot;&quot;,&quot;non-dropping-particle&quot;:&quot;&quot;},{&quot;family&quot;:&quot;Sheth&quot;,&quot;given&quot;:&quot;Veeral&quot;,&quot;parse-names&quot;:false,&quot;dropping-particle&quot;:&quot;&quot;,&quot;non-dropping-particle&quot;:&quot;&quot;},{&quot;family&quot;:&quot;Singer&quot;,&quot;given&quot;:&quot;Michael&quot;,&quot;parse-names&quot;:false,&quot;dropping-particle&quot;:&quot;&quot;,&quot;non-dropping-particle&quot;:&quot;&quot;},{&quot;family&quot;:&quot;Spinak&quot;,&quot;given&quot;:&quot;David&quot;,&quot;parse-names&quot;:false,&quot;dropping-particle&quot;:&quot;&quot;,&quot;non-dropping-particle&quot;:&quot;&quot;},{&quot;family&quot;:&quot;Suan&quot;,&quot;given&quot;:&quot;Eric&quot;,&quot;parse-names&quot;:false,&quot;dropping-particle&quot;:&quot;&quot;,&quot;non-dropping-particle&quot;:&quot;&quot;},{&quot;family&quot;:&quot;Tabandeh&quot;,&quot;given&quot;:&quot;Homayoun&quot;,&quot;parse-names&quot;:false,&quot;dropping-particle&quot;:&quot;&quot;,&quot;non-dropping-particle&quot;:&quot;&quot;},{&quot;family&quot;:&quot;Tabassian&quot;,&quot;given&quot;:&quot;Ali&quot;,&quot;parse-names&quot;:false,&quot;dropping-particle&quot;:&quot;&quot;,&quot;non-dropping-particle&quot;:&quot;&quot;},{&quot;family&quot;:&quot;Uchiyama&quot;,&quot;given&quot;:&quot;Eduardo&quot;,&quot;parse-names&quot;:false,&quot;dropping-particle&quot;:&quot;&quot;,&quot;non-dropping-particle&quot;:&quot;&quot;},{&quot;family&quot;:&quot;Varenhorst&quot;,&quot;given&quot;:&quot;Michael&quot;,&quot;parse-names&quot;:false,&quot;dropping-particle&quot;:&quot;&quot;,&quot;non-dropping-particle&quot;:&quot;&quot;},{&quot;family&quot;:&quot;Wagner&quot;,&quot;given&quot;:&quot;Alan&quot;,&quot;parse-names&quot;:false,&quot;dropping-particle&quot;:&quot;&quot;,&quot;non-dropping-particle&quot;:&quot;&quot;},{&quot;family&quot;:&quot;Warrow&quot;,&quot;given&quot;:&quot;David&quot;,&quot;parse-names&quot;:false,&quot;dropping-particle&quot;:&quot;&quot;,&quot;non-dropping-particle&quot;:&quot;&quot;},{&quot;family&quot;:&quot;Wells&quot;,&quot;given&quot;:&quot;John&quot;,&quot;parse-names&quot;:false,&quot;dropping-particle&quot;:&quot;&quot;,&quot;non-dropping-particle&quot;:&quot;&quot;},{&quot;family&quot;:&quot;Wong&quot;,&quot;given&quot;:&quot;Robert&quot;,&quot;parse-names&quot;:false,&quot;dropping-particle&quot;:&quot;&quot;,&quot;non-dropping-particle&quot;:&quot;&quot;},{&quot;family&quot;:&quot;Wong&quot;,&quot;given&quot;:&quot;Keye&quot;,&quot;parse-names&quot;:false,&quot;dropping-particle&quot;:&quot;&quot;,&quot;non-dropping-particle&quot;:&quot;&quot;},{&quot;family&quot;:&quot;Wykoff&quot;,&quot;given&quot;:&quot;Charles&quot;,&quot;parse-names&quot;:false,&quot;dropping-particle&quot;:&quot;&quot;,&quot;non-dropping-particle&quot;:&quot;&quot;},{&quot;family&quot;:&quot;Xavier&quot;,&quot;given&quot;:&quot;Samantha&quot;,&quot;parse-names&quot;:false,&quot;dropping-particle&quot;:&quot;&quot;,&quot;non-dropping-particle&quot;:&quot;&quot;},{&quot;family&quot;:&quot;Ysasaga&quot;,&quot;given&quot;:&quot;Edward&quot;,&quot;parse-names&quot;:false,&quot;dropping-particle&quot;:&quot;&quot;,&quot;non-dropping-particle&quot;:&quot;&quot;}],&quot;container-title&quot;:&quot;Ophthalmology&quot;,&quot;accessed&quot;:{&quot;date-parts&quot;:[[2026,10,16]]},&quot;DOI&quot;:&quot;10.1016/J.OPHTHA.2025.12.011&quot;,&quot;ISSN&quot;:&quot;0161-6420&quot;,&quot;PMID&quot;:&quot;41407269&quot;,&quot;URL&quot;:&quot;https://www.sciencedirect.com/science/article/pii/S0161642025007900?utm_source=chatgpt.com&quot;,&quot;issued&quot;:{&quot;date-parts&quot;:[[2026,4,1]]},&quot;page&quot;:&quot;451-465&quot;,&quot;abstract&quot;:&quot;Purpose Avacincaptad pegol (ACP) is a pegylated RNA aptamer that inhibits complement C5. The efficacy and safety of ACP 2 mg was investigated in GATHER2, with positive year 1 results published. Herein, 2-year results are reported. Design Phase 3, randomized, sham-controlled study ( ClinicalTrials.gov identifier, NCT04435366). Participants Patients with non–center point-involving geographic atrophy (GA). Methods Eligible patients were randomized 1:1 to receive monthly ACP 2 mg (n = 225) or sham (n = 222) for 1 year. At month 12, patients who received ACP 2 mg were randomized again 1:1 to dosing every month (EM; n = 96) or every other month (EOM; n = 93) with ACP 2 mg. Patients who had received monthly sham continued with sham (n = 203). Main Outcome Measures The safety and efficacy of ACP versus sham administration over 2 years and the effect of ACP EM or EOM dosing in year 2. Results Overall, 175 and 184 patients in the ACP and sham group completed the study at year 2, respectively. At 2 years, treatment with ACP demonstrated a continued reduction in GA growth (slope) with both ACP EM and EOM versus sham. From baseline to year 2, the mean rate of GA area growth was 4.46 mm2 (standard error [SE], 0.25 mm2) with ACP EM and 5.18 mm2 (SE, 0.17 mm2) with sham, a difference in growth of 0.724 mm2 (95% confidence interval [CI], 0.133–1.315 mm2; P = 0.0165), representing a 14% difference. From baseline to year 2, the mean rate of GA area growth was 4.20 mm2 (SE, 0.25 mm2) with ACP EOM, a difference in growth of 0.976 mm2 (95% CI, 0.377–1.575 mm2; nominal P = 0.0015) versus sham, representing a 19% difference. The incidence of choroidal neovascularization (study eye) was 11.6% with ACP (all treated) versus 9.0% with sham over 2 years. No events of retinal vasculitis, ischemic optic neuropathy, or serious intraocular inflammation occurred over 2 years. Conclusions Dosing of ACP 2 mg, either EM or EOM, continued to reduce GA growth versus sham therapy over 2 years with no new safety signals compared with year 1. Financial Disclosure(s) Proprietary or commercial disclosure may be found in the Footnotes and Disclosures at the end of this article.&quot;,&quot;publisher&quot;:&quot;Elsevier&quot;,&quot;issue&quot;:&quot;4&quot;,&quot;volume&quot;:&quot;133&quot;,&quot;container-title-short&quot;:&quot;Ophthalmology&quot;},&quot;isTemporary&quot;:false},{&quot;id&quot;:&quot;7b845572-fb62-3b6f-a97b-4e525effa0fa&quot;,&quot;itemData&quot;:{&quot;type&quot;:&quot;article-journal&quot;,&quot;id&quot;:&quot;7b845572-fb62-3b6f-a97b-4e525effa0fa&quot;,&quot;title&quot;:&quot;Treating patients with geographic atrophy: are we there yet?&quot;,&quot;author&quot;:[{&quot;family&quot;:&quot;Antonio-Aguirre&quot;,&quot;given&quot;:&quot;Bani&quot;,&quot;parse-names&quot;:false,&quot;dropping-particle&quot;:&quot;&quot;,&quot;non-dropping-particle&quot;:&quot;&quot;},{&quot;family&quot;:&quot;Arevalo&quot;,&quot;given&quot;:&quot;J. Fernando&quot;,&quot;parse-names&quot;:false,&quot;dropping-particle&quot;:&quot;&quot;,&quot;non-dropping-particle&quot;:&quot;&quot;}],&quot;container-title&quot;:&quot;International Journal of Retina and Vitreous&quot;,&quot;accessed&quot;:{&quot;date-parts&quot;:[[2026,10,16]]},&quot;DOI&quot;:&quot;10.1186/S40942-023-00493-6&quot;,&quot;ISSN&quot;:&quot;20569920&quot;,&quot;PMID&quot;:&quot;37986170&quot;,&quot;URL&quot;:&quot;https://pmc.ncbi.nlm.nih.gov/articles/PMC10658861/&quot;,&quot;issued&quot;:{&quot;date-parts&quot;:[[2023,12,1]]},&quot;page&quot;:&quot;72&quot;,&quot;abstract&quot;:&quot;Geographic atrophy (GA) is a progressive degenerative disease that significantly contributes to visual impairment in individuals aged 50 years and older. The development of GA is influenced by various modifiable and non-modifiable risk factors, including age, smoking, and specific genetic variants, particularly those related to the complement system regulators. Given the multifactorial and complex nature of GA, several treatment approaches have been explored, such as complement inhibition, gene therapy, and cell therapy. The recent approval by the Food and Drug Administration of pegcetacoplan, a complement C3 inhibitor, marks a significant breakthrough as the first approved treatment for GA. Furthermore, numerous interventions are currently in phase II or III trials, alongside this groundbreaking development. In light of these advancements, this review provides a comprehensive overview of GA, encompassing risk factors, prevalence, genetic associations, and imaging characteristics. Additionally, it delves into the current landscape of GA treatment, emphasizing the latest progress and future considerations. The goal of starting this discussion is to ultimately identify the most suitable candidates for each therapy, highlight the importance of tailoring treatments to individual cases, and continue monitoring the long-term implications of these emerging interventions.&quot;,&quot;publisher&quot;:&quot;BioMed Central Ltd&quot;,&quot;issue&quot;:&quot;1&quot;,&quot;volume&quot;:&quot;9&quot;,&quot;container-title-short&quot;:&quot;Int. J. Retina Vitreous&quot;},&quot;isTemporary&quot;:false}]},{&quot;citationID&quot;:&quot;MENDELEY_CITATION_06232ca1-ed8e-410b-bf5c-0a6ed109345c&quot;,&quot;properties&quot;:{&quot;noteIndex&quot;:0},&quot;isEdited&quot;:false,&quot;manualOverride&quot;:{&quot;isManuallyOverridden&quot;:false,&quot;citeprocText&quot;:&quot;(Heier et al., 2023)&quot;,&quot;manualOverrideText&quot;:&quot;&quot;},&quot;citationTag&quot;:&quot;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&quot;,&quot;citationItems&quot;:[{&quot;id&quot;:&quot;d2c6eb1f-7a77-38ab-b708-8b59fedb17b8&quot;,&quot;itemData&quot;:{&quot;type&quot;:&quot;article-journal&quot;,&quot;id&quot;:&quot;d2c6eb1f-7a77-38ab-b708-8b59fedb17b8&quot;,&quot;title&quot;:&quot;Pegcetacoplan for the treatment of geographic atrophy secondary to age-related macular degeneration (OAKS and DERBY): two multicentre, randomised, double-masked, sham-controlled, phase 3 trials&quot;,&quot;author&quot;:[{&quot;family&quot;:&quot;Heier&quot;,&quot;given&quot;:&quot;Jeffrey S.&quot;,&quot;parse-names&quot;:false,&quot;dropping-particle&quot;:&quot;&quot;,&quot;non-dropping-particle&quot;:&quot;&quot;},{&quot;family&quot;:&quot;Lad&quot;,&quot;given&quot;:&quot;Eleonora M.&quot;,&quot;parse-names&quot;:false,&quot;dropping-particle&quot;:&quot;&quot;,&quot;non-dropping-particle&quot;:&quot;&quot;},{&quot;family&quot;:&quot;Holz&quot;,&quot;given&quot;:&quot;Frank G.&quot;,&quot;parse-names&quot;:false,&quot;dropping-particle&quot;:&quot;&quot;,&quot;non-dropping-particle&quot;:&quot;&quot;},{&quot;family&quot;:&quot;Rosenfeld&quot;,&quot;given&quot;:&quot;Philip J.&quot;,&quot;parse-names&quot;:false,&quot;dropping-particle&quot;:&quot;&quot;,&quot;non-dropping-particle&quot;:&quot;&quot;},{&quot;family&quot;:&quot;Guymer&quot;,&quot;given&quot;:&quot;Robyn H.&quot;,&quot;parse-names&quot;:false,&quot;dropping-particle&quot;:&quot;&quot;,&quot;non-dropping-particle&quot;:&quot;&quot;},{&quot;family&quot;:&quot;Boyer&quot;,&quot;given&quot;:&quot;David&quot;,&quot;parse-names&quot;:false,&quot;dropping-particle&quot;:&quot;&quot;,&quot;non-dropping-particle&quot;:&quot;&quot;},{&quot;family&quot;:&quot;Grossi&quot;,&quot;given&quot;:&quot;Federico&quot;,&quot;parse-names&quot;:false,&quot;dropping-particle&quot;:&quot;&quot;,&quot;non-dropping-particle&quot;:&quot;&quot;},{&quot;family&quot;:&quot;Baumal&quot;,&quot;given&quot;:&quot;Caroline R.&quot;,&quot;parse-names&quot;:false,&quot;dropping-particle&quot;:&quot;&quot;,&quot;non-dropping-particle&quot;:&quot;&quot;},{&quot;family&quot;:&quot;Korobelnik&quot;,&quot;given&quot;:&quot;Jean Francois&quot;,&quot;parse-names&quot;:false,&quot;dropping-particle&quot;:&quot;&quot;,&quot;non-dropping-particle&quot;:&quot;&quot;},{&quot;family&quot;:&quot;Slakter&quot;,&quot;given&quot;:&quot;Jason S.&quot;,&quot;parse-names&quot;:false,&quot;dropping-particle&quot;:&quot;&quot;,&quot;non-dropping-particle&quot;:&quot;&quot;},{&quot;family&quot;:&quot;Waheed&quot;,&quot;given&quot;:&quot;Nadia K.&quot;,&quot;parse-names&quot;:false,&quot;dropping-particle&quot;:&quot;&quot;,&quot;non-dropping-particle&quot;:&quot;&quot;},{&quot;family&quot;:&quot;Metlapally&quot;,&quot;given&quot;:&quot;Ravi&quot;,&quot;parse-names&quot;:false,&quot;dropping-particle&quot;:&quot;&quot;,&quot;non-dropping-particle&quot;:&quot;&quot;},{&quot;family&quot;:&quot;Pearce&quot;,&quot;given&quot;:&quot;Ian&quot;,&quot;parse-names&quot;:false,&quot;dropping-particle&quot;:&quot;&quot;,&quot;non-dropping-particle&quot;:&quot;&quot;},{&quot;family&quot;:&quot;Steinle&quot;,&quot;given&quot;:&quot;Nathan&quot;,&quot;parse-names&quot;:false,&quot;dropping-particle&quot;:&quot;&quot;,&quot;non-dropping-particle&quot;:&quot;&quot;},{&quot;family&quot;:&quot;Francone&quot;,&quot;given&quot;:&quot;Anibal A.&quot;,&quot;parse-names&quot;:false,&quot;dropping-particle&quot;:&quot;&quot;,&quot;non-dropping-particle&quot;:&quot;&quot;},{&quot;family&quot;:&quot;Hu&quot;,&quot;given&quot;:&quot;Allen&quot;,&quot;parse-names&quot;:false,&quot;dropping-particle&quot;:&quot;&quot;,&quot;non-dropping-particle&quot;:&quot;&quot;},{&quot;family&quot;:&quot;Lally&quot;,&quot;given&quot;:&quot;David R.&quot;,&quot;parse-names&quot;:false,&quot;dropping-particle&quot;:&quot;&quot;,&quot;non-dropping-particle&quot;:&quot;&quot;},{&quot;family&quot;:&quot;Deschatelets&quot;,&quot;given&quot;:&quot;Pascal&quot;,&quot;parse-names&quot;:false,&quot;dropping-particle&quot;:&quot;&quot;,&quot;non-dropping-particle&quot;:&quot;&quot;},{&quot;family&quot;:&quot;Francois&quot;,&quot;given&quot;:&quot;Cedric&quot;,&quot;parse-names&quot;:false,&quot;dropping-particle&quot;:&quot;&quot;,&quot;non-dropping-particle&quot;:&quot;&quot;},{&quot;family&quot;:&quot;Bliss&quot;,&quot;given&quot;:&quot;Caleb&quot;,&quot;parse-names&quot;:false,&quot;dropping-particle&quot;:&quot;&quot;,&quot;non-dropping-particle&quot;:&quot;&quot;},{&quot;family&quot;:&quot;Staurenghi&quot;,&quot;given&quot;:&quot;Giovanni&quot;,&quot;parse-names&quot;:false,&quot;dropping-particle&quot;:&quot;&quot;,&quot;non-dropping-particle&quot;:&quot;&quot;},{&quot;family&quot;:&quot;Monés&quot;,&quot;given&quot;:&quot;Jordi&quot;,&quot;parse-names&quot;:false,&quot;dropping-particle&quot;:&quot;&quot;,&quot;non-dropping-particle&quot;:&quot;&quot;},{&quot;family&quot;:&quot;Singh&quot;,&quot;given&quot;:&quot;Rishi P.&quot;,&quot;parse-names&quot;:false,&quot;dropping-particle&quot;:&quot;&quot;,&quot;non-dropping-particle&quot;:&quot;&quot;},{&quot;family&quot;:&quot;Ribeiro&quot;,&quot;given&quot;:&quot;Ramiro&quot;,&quot;parse-names&quot;:false,&quot;dropping-particle&quot;:&quot;&quot;,&quot;non-dropping-particle&quot;:&quot;&quot;},{&quot;family&quot;:&quot;Wykoff&quot;,&quot;given&quot;:&quot;Charles C.&quot;,&quot;parse-names&quot;:false,&quot;dropping-particle&quot;:&quot;&quot;,&quot;non-dropping-particle&quot;:&quot;&quot;}],&quot;container-title&quot;:&quot;The Lancet&quot;,&quot;accessed&quot;:{&quot;date-parts&quot;:[[2026,10,16]]},&quot;DOI&quot;:&quot;10.1016/S0140-6736(23)01520-9&quot;,&quot;ISSN&quot;:&quot;1474547X&quot;,&quot;PMID&quot;:&quot;37865470&quot;,&quot;URL&quot;:&quot;https://www.thelancet.com/action/showFullText?pii=S0140673623015209&quot;,&quot;issued&quot;:{&quot;date-parts&quot;:[[2023,10,21]]},&quot;page&quot;:&quot;1434-1448&quot;,&quot;abstract&quot;:&quot;Background: Geographic atrophy is a leading cause of progressive, irreversible vision loss. The objectives of OAKS and DERBY were to assess the efficacy and safety of pegcetacoplan compared with sham treatment in patients with geographic atrophy. Methods: OAKS and DERBY were two 24-month, multicentre, randomised, double-masked, sham-controlled, phase 3 studies, in which patients aged 60 years and older with geographic atrophy secondary to age-related macular degeneration were enrolled at 110 clinical sites and 122 clinical sites worldwide, respectively. Patients were randomly assigned (2:2:1:1) by central web-based randomisation system to intravitreal 15 mg per 0·1 mL pegcetacoplan monthly or every other month, or sham monthly or every other month using stratified permuted block randomisation (stratified by geographic atrophy lesion area at screening, history or presence of active choroidal neovascularisation in the eye not under assessment, and block size of six). Study site staff, patients, reading centre personnel, evaluating physicians, and the funder were masked to group assignment. Sham groups were pooled for the analyses. The primary endpoint was the change from baseline to month 12 in the total area of geographic atrophy lesions in the study eye based on fundus autofluorescence imaging, in the modified intention-to-treat population (ie, all patients who received one or more injections of pegcetacoplan or sham and had a baseline and at least one post-baseline value of lesion area). Key secondary endpoints (measured at 24 months) were change in monocular maximum reading speed of the study eye, change from baseline in mean functional reading independence index score, change from baseline in normal luminance best-corrected visual acuity score, and change from baseline in the mean threshold sensitivity of all points in the study eye by mesopic microperimetry (OAKS only). Safety analyses included patients who were randomly assigned and received at least one injection of pegcetacoplan or sham. The now completed studies are registered with ClinicalTrials.gov, NCT03525613 (OAKS) and NCT03525600 (DERBY). Findings: Between Aug 30, 2018, and July 3, 2020, 1258 patients were enrolled in OAKS and DERBY. The modified intention-to-treat populations comprised 614 (96%) of 637 patients in OAKS (202 receiving pegcetacoplan monthly, 205 pegcetacoplan every other month, and 207 sham) and 597 (96%) of 621 patients in DERBY (201 receiving pegcetacoplan monthly, 201 pegcetacoplan every other month, and 195 sham). In OAKS, pegcetacoplan monthly and pegcetacoplan every other month significantly slowed geographic atrophy lesion growth by 21% (absolute difference in least-squares mean –0·41 mm2, 95% CI –0·64 to –0·18; p=0·0004) and 16% (–0·32 mm2, –0·54 to –0·09; p=0·0055), respectively, compared with sham at 12 months. In DERBY, pegcetacoplan monthly and pegcetacoplan every other month slowed geographic atrophy lesion growth, although it did not reach significance, by 12% (–0·23 mm2, –0·47 to 0·01; p=0·062) and 11% (–0·21 mm2, –0·44 to 0·03; p=0·085), respectively, compared with sham at 12 months. At 24 months, pegcetacoplan monthly and pegcetacoplan every other month slowed geographic atrophy lesion growth by 22% (–0·90 mm2, –1·30 to –0·50; p&lt;0·0001) and 18% (–0·74 mm2, –1·13 to –0·36; p=0·0002) in OAKS, and by 19% (–0·75 mm2, –1·15 to –0·34; p=0·0004) and 16% (–0·63 mm2, –1·05 to –0·22; p=0·0030) in DERBY, respectively, compared with sham. There were no differences in key secondary visual function endpoints at 24 months. Serious ocular treatment-emergent adverse events were reported in five (2%) of 213, four (2%) of 212, and one (&lt;1%) of 211 patients in OAKS, and in four (2%) of 206, two (1%) of 208, and two (1%) of 206 patients in DERBY receiving pegcetacoplan monthly, pegcetacoplan every other month, and sham, respectively, at 24 months. New-onset exudative age-related macular degeneration was reported in 24 (11%), 16 (8%), and four (2%) patients in OAKS, and in 27 (13%), 12 (6%), and nine (4%) patients in DERBY receiving pegcetacoplan monthly, pegcetacoplan every other month, and sham, respectively, at 24 months. Interpretation: Pegcetacoplan, the first treatment approved by the US Food and Drug Administration for geographic atrophy, slowed geographic atrophy lesion growth with an acceptable safety profile. Funding: Apellis Pharmaceuticals.&quot;,&quot;publisher&quot;:&quot;Elsevier B.V.&quot;,&quot;issue&quot;:&quot;10411&quot;,&quot;volume&quot;:&quot;402&quot;,&quot;container-title-short&quot;:&quot;&quot;},&quot;isTemporary&quot;:false}]},{&quot;citationID&quot;:&quot;MENDELEY_CITATION_f5d8a728-f2b8-4a1b-a7e6-ce0194f481d8&quot;,&quot;properties&quot;:{&quot;noteIndex&quot;:0},&quot;isEdited&quot;:false,&quot;manualOverride&quot;:{&quot;isManuallyOverridden&quot;:false,&quot;citeprocText&quot;:&quot;(Fleckenstein et al., 2024; Heier et al., 2022; Martin et al., 2011; Schmidt-Erfurth et al., 2014)&quot;,&quot;manualOverrideText&quot;:&quot;&quot;},&quot;citationTag&quot;:&quot;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&quot;,&quot;citationItems&quot;:[{&quot;id&quot;:&quot;2df8a85f-41eb-3987-85a7-2a4f16d26a1b&quot;,&quot;itemData&quot;:{&quot;type&quot;:&quot;article-journal&quot;,&quot;id&quot;:&quot;2df8a85f-41eb-3987-85a7-2a4f16d26a1b&quot;,&quot;title&quot;:&quot;Ranibizumab and Bevacizumab for Neovascular Age-Related Macular Degeneration&quot;,&quot;author&quot;:[{&quot;family&quot;:&quot;Martin&quot;,&quot;given&quot;:&quot;Daniel F&quot;,&quot;parse-names&quot;:false,&quot;dropping-particle&quot;:&quot;&quot;,&quot;non-dropping-particle&quot;:&quot;&quot;},{&quot;family&quot;:&quot;Ying&quot;,&quot;given&quot;:&quot;Gui-shuang&quot;,&quot;parse-names&quot;:false,&quot;dropping-particle&quot;:&quot;&quot;,&quot;non-dropping-particle&quot;:&quot;&quot;},{&quot;family&quot;:&quot;Grunwald&quot;,&quot;given&quot;:&quot;Juan E&quot;,&quot;parse-names&quot;:false,&quot;dropping-particle&quot;:&quot;&quot;,&quot;non-dropping-particle&quot;:&quot;&quot;},{&quot;family&quot;:&quot;Jaffe&quot;,&quot;given&quot;:&quot;Glenn J&quot;,&quot;parse-names&quot;:false,&quot;dropping-particle&quot;:&quot;&quot;,&quot;non-dropping-particle&quot;:&quot;&quot;}],&quot;container-title&quot;:&quot;New England Journal of Medicine&quot;,&quot;accessed&quot;:{&quot;date-parts&quot;:[[2026,10,8]]},&quot;DOI&quot;:&quot;10.1056/NEJMOA1102673;WGROUP:STRING:MMS&quot;,&quot;ISSN&quot;:&quot;0028-4793&quot;,&quot;PMID&quot;:&quot;21526923&quot;,&quot;URL&quot;:&quot;https://www.nejm.org/doi/pdf/10.1056/NEJMoa1102673&quot;,&quot;issued&quot;:{&quot;date-parts&quot;:[[2011,5,19]]},&quot;page&quot;:&quot;1897-1908&quot;,&quot;abstract&quot;:&quot;BACKGROUND Clinical trials have established the efficacy of ranibizumab for the treatment of neovascular age-related macular degeneration (AMD). In addition, bevacizumab is used off-label to treat AMD, despite the absence of similar supporting data. METHODS In a multicenter, single-blind, noninferiority trial, we randomly assigned 1208 patients with neovascular AMD to receive intravitreal injections of ranibizumab or bevacizumab on either a monthly schedule or as needed with monthly evaluation. The primary outcome was the mean change in visual acuity at 1 year, with a noninferiority limit of 5 letters on the eye chart. RESULTS Bevacizumab administered monthly was equivalent to ranibizumab administered monthly, with 8.0 and 8.5 letters gained, respectively. Bevacizumab administered as needed was equivalent to ranibizumab as needed, with 5.9 and 6.8 letters gained, respectively. Ranibizumab as needed was equivalent to monthly ranibizumab, although the comparison between bevacizumab as needed and monthly bevacizumab was inconclusive. The mean decrease in central retinal thickness was greater in the ranibizumab-monthly group (196 μm) than in the other groups (152 to 168 μm, P=0.03 by analysis of variance). Rates of death, myocardial infarction, and stroke were similar for patients receiving either bevacizumab or ranibizumab (P&gt;0.20). The proportion of patients with serious systemic adverse events (primarily hospitalizations) was higher with bevacizumab than with ranibizumab (24.1% vs. 19.0%; risk ratio, 1.29; 95% confidence interval, 1.01 to 1.66), with excess events broadly distributed in disease categories not identified in previous studies as areas of concern. CONCLUSIONS At 1 year, bevacizumab and ranibizumab had equivalent effects on visual acuity when administered according to the same schedule. Ranibizumab given as needed with monthly evaluation had effects on vision that were equivalent to those of ranibizumab administered monthly. Differences in rates of serious adverse events require further study. (Funded by the National Eye Institute; ClinicalTrials.gov number, NCT00593450.).&quot;,&quot;publisher&quot;:&quot;Massachusetts Medical Society&quot;,&quot;issue&quot;:&quot;20&quot;,&quot;volume&quot;:&quot;364&quot;,&quot;container-title-short&quot;:&quot;&quot;},&quot;isTemporary&quot;:false},{&quot;id&quot;:&quot;df1c1006-fa67-3911-9774-71f7110ddd46&quot;,&quot;itemData&quot;:{&quot;type&quot;:&quot;article-journal&quot;,&quot;id&quot;:&quot;df1c1006-fa67-3911-9774-71f7110ddd46&quot;,&quot;title&quot;:&quot;Efficacy, durability, and safety of intravitreal faricimab up to every 16 weeks for neovascular age-related macular degeneration (TENAYA and LUCERNE): two randomised, double-masked, phase 3, non-inferiority trials&quot;,&quot;author&quot;:[{&quot;family&quot;:&quot;Heier&quot;,&quot;given&quot;:&quot;Jeffrey S.&quot;,&quot;parse-names&quot;:false,&quot;dropping-particle&quot;:&quot;&quot;,&quot;non-dropping-particle&quot;:&quot;&quot;},{&quot;family&quot;:&quot;Khanani&quot;,&quot;given&quot;:&quot;Arshad M.&quot;,&quot;parse-names&quot;:false,&quot;dropping-particle&quot;:&quot;&quot;,&quot;non-dropping-particle&quot;:&quot;&quot;},{&quot;family&quot;:&quot;Quezada Ruiz&quot;,&quot;given&quot;:&quot;Carlos&quot;,&quot;parse-names&quot;:false,&quot;dropping-particle&quot;:&quot;&quot;,&quot;non-dropping-particle&quot;:&quot;&quot;},{&quot;family&quot;:&quot;Basu&quot;,&quot;given&quot;:&quot;Karen&quot;,&quot;parse-names&quot;:false,&quot;dropping-particle&quot;:&quot;&quot;,&quot;non-dropping-particle&quot;:&quot;&quot;},{&quot;family&quot;:&quot;Ferrone&quot;,&quot;given&quot;:&quot;Philip J.&quot;,&quot;parse-names&quot;:false,&quot;dropping-particle&quot;:&quot;&quot;,&quot;non-dropping-particle&quot;:&quot;&quot;},{&quot;family&quot;:&quot;Brittain&quot;,&quot;given&quot;:&quot;Christopher&quot;,&quot;parse-names&quot;:false,&quot;dropping-particle&quot;:&quot;&quot;,&quot;non-dropping-particle&quot;:&quot;&quot;},{&quot;family&quot;:&quot;Figueroa&quot;,&quot;given&quot;:&quot;Marta S.&quot;,&quot;parse-names&quot;:false,&quot;dropping-particle&quot;:&quot;&quot;,&quot;non-dropping-particle&quot;:&quot;&quot;},{&quot;family&quot;:&quot;Lin&quot;,&quot;given&quot;:&quot;Hugh&quot;,&quot;parse-names&quot;:false,&quot;dropping-particle&quot;:&quot;&quot;,&quot;non-dropping-particle&quot;:&quot;&quot;},{&quot;family&quot;:&quot;Holz&quot;,&quot;given&quot;:&quot;Frank G.&quot;,&quot;parse-names&quot;:false,&quot;dropping-particle&quot;:&quot;&quot;,&quot;non-dropping-particle&quot;:&quot;&quot;},{&quot;family&quot;:&quot;Patel&quot;,&quot;given&quot;:&quot;Vaibhavi&quot;,&quot;parse-names&quot;:false,&quot;dropping-particle&quot;:&quot;&quot;,&quot;non-dropping-particle&quot;:&quot;&quot;},{&quot;family&quot;:&quot;Lai&quot;,&quot;given&quot;:&quot;Timothy Y.Y.&quot;,&quot;parse-names&quot;:false,&quot;dropping-particle&quot;:&quot;&quot;,&quot;non-dropping-particle&quot;:&quot;&quot;},{&quot;family&quot;:&quot;Silverman&quot;,&quot;given&quot;:&quot;David&quot;,&quot;parse-names&quot;:false,&quot;dropping-particle&quot;:&quot;&quot;,&quot;non-dropping-particle&quot;:&quot;&quot;},{&quot;family&quot;:&quot;Regillo&quot;,&quot;given&quot;:&quot;Carl&quot;,&quot;parse-names&quot;:false,&quot;dropping-particle&quot;:&quot;&quot;,&quot;non-dropping-particle&quot;:&quot;&quot;},{&quot;family&quot;:&quot;Swaminathan&quot;,&quot;given&quot;:&quot;Balakumar&quot;,&quot;parse-names&quot;:false,&quot;dropping-particle&quot;:&quot;&quot;,&quot;non-dropping-particle&quot;:&quot;&quot;},{&quot;family&quot;:&quot;Viola&quot;,&quot;given&quot;:&quot;Francesco&quot;,&quot;parse-names&quot;:false,&quot;dropping-particle&quot;:&quot;&quot;,&quot;non-dropping-particle&quot;:&quot;&quot;},{&quot;family&quot;:&quot;Cheung&quot;,&quot;given&quot;:&quot;Chui Ming Gemmy&quot;,&quot;parse-names&quot;:false,&quot;dropping-particle&quot;:&quot;&quot;,&quot;non-dropping-particle&quot;:&quot;&quot;},{&quot;family&quot;:&quot;Wong&quot;,&quot;given&quot;:&quot;Tien Y.&quot;,&quot;parse-names&quot;:false,&quot;dropping-particle&quot;:&quot;&quot;,&quot;non-dropping-particle&quot;:&quot;&quot;},{&quot;family&quot;:&quot;Abbey&quot;,&quot;given&quot;:&quot;Ashkan&quot;,&quot;parse-names&quot;:false,&quot;dropping-particle&quot;:&quot;&quot;,&quot;non-dropping-particle&quot;:&quot;&quot;},{&quot;family&quot;:&quot;Abdulaeva&quot;,&quot;given&quot;:&quot;Elmira&quot;,&quot;parse-names&quot;:false,&quot;dropping-particle&quot;:&quot;&quot;,&quot;non-dropping-particle&quot;:&quot;&quot;},{&quot;family&quot;:&quot;Abraham&quot;,&quot;given&quot;:&quot;Prema&quot;,&quot;parse-names&quot;:false,&quot;dropping-particle&quot;:&quot;&quot;,&quot;non-dropping-particle&quot;:&quot;&quot;},{&quot;family&quot;:&quot;Adan Civera&quot;,&quot;given&quot;:&quot;Alfredo&quot;,&quot;parse-names&quot;:false,&quot;dropping-particle&quot;:&quot;&quot;,&quot;non-dropping-particle&quot;:&quot;&quot;},{&quot;family&quot;:&quot;Agostini&quot;,&quot;given&quot;:&quot;Hansjurgen&quot;,&quot;parse-names&quot;:false,&quot;dropping-particle&quot;:&quot;&quot;,&quot;non-dropping-particle&quot;:&quot;&quot;},{&quot;family&quot;:&quot;Alezzandrini&quot;,&quot;given&quot;:&quot;Arturo&quot;,&quot;parse-names&quot;:false,&quot;dropping-particle&quot;:&quot;&quot;,&quot;non-dropping-particle&quot;:&quot;&quot;},{&quot;family&quot;:&quot;Alfaro&quot;,&quot;given&quot;:&quot;Virgil&quot;,&quot;parse-names&quot;:false,&quot;dropping-particle&quot;:&quot;&quot;,&quot;non-dropping-particle&quot;:&quot;&quot;},{&quot;family&quot;:&quot;Almony&quot;,&quot;given&quot;:&quot;Arghavan&quot;,&quot;parse-names&quot;:false,&quot;dropping-particle&quot;:&quot;&quot;,&quot;non-dropping-particle&quot;:&quot;&quot;},{&quot;family&quot;:&quot;Altay&quot;,&quot;given&quot;:&quot;Lebriz&quot;,&quot;parse-names&quot;:false,&quot;dropping-particle&quot;:&quot;&quot;,&quot;non-dropping-particle&quot;:&quot;&quot;},{&quot;family&quot;:&quot;Amini&quot;,&quot;given&quot;:&quot;Payam&quot;,&quot;parse-names&quot;:false,&quot;dropping-particle&quot;:&quot;&quot;,&quot;non-dropping-particle&quot;:&quot;&quot;},{&quot;family&quot;:&quot;Antoszyk&quot;,&quot;given&quot;:&quot;Andrew&quot;,&quot;parse-names&quot;:false,&quot;dropping-particle&quot;:&quot;&quot;,&quot;non-dropping-particle&quot;:&quot;&quot;},{&quot;family&quot;:&quot;Aradi&quot;,&quot;given&quot;:&quot;Etelka&quot;,&quot;parse-names&quot;:false,&quot;dropping-particle&quot;:&quot;&quot;,&quot;non-dropping-particle&quot;:&quot;&quot;},{&quot;family&quot;:&quot;Arias&quot;,&quot;given&quot;:&quot;Luis&quot;,&quot;parse-names&quot;:false,&quot;dropping-particle&quot;:&quot;&quot;,&quot;non-dropping-particle&quot;:&quot;&quot;},{&quot;family&quot;:&quot;Arnold&quot;,&quot;given&quot;:&quot;Jennifer&quot;,&quot;parse-names&quot;:false,&quot;dropping-particle&quot;:&quot;&quot;,&quot;non-dropping-particle&quot;:&quot;&quot;},{&quot;family&quot;:&quot;Asaria&quot;,&quot;given&quot;:&quot;Riaz&quot;,&quot;parse-names&quot;:false,&quot;dropping-particle&quot;:&quot;&quot;,&quot;non-dropping-particle&quot;:&quot;&quot;},{&quot;family&quot;:&quot;Astakhov&quot;,&quot;given&quot;:&quot;Sergei&quot;,&quot;parse-names&quot;:false,&quot;dropping-particle&quot;:&quot;&quot;,&quot;non-dropping-particle&quot;:&quot;&quot;},{&quot;family&quot;:&quot;Astakhov&quot;,&quot;given&quot;:&quot;Yury&quot;,&quot;parse-names&quot;:false,&quot;dropping-particle&quot;:&quot;&quot;,&quot;non-dropping-particle&quot;:&quot;&quot;},{&quot;family&quot;:&quot;Awh&quot;,&quot;given&quot;:&quot;Carl C.&quot;,&quot;parse-names&quot;:false,&quot;dropping-particle&quot;:&quot;&quot;,&quot;non-dropping-particle&quot;:&quot;&quot;},{&quot;family&quot;:&quot;Balaratnasingam&quot;,&quot;given&quot;:&quot;Chandra&quot;,&quot;parse-names&quot;:false,&quot;dropping-particle&quot;:&quot;&quot;,&quot;non-dropping-particle&quot;:&quot;&quot;},{&quot;family&quot;:&quot;Banerjee&quot;,&quot;given&quot;:&quot;Sanjiv&quot;,&quot;parse-names&quot;:false,&quot;dropping-particle&quot;:&quot;&quot;,&quot;non-dropping-particle&quot;:&quot;&quot;},{&quot;family&quot;:&quot;Baumal&quot;,&quot;given&quot;:&quot;Caroline&quot;,&quot;parse-names&quot;:false,&quot;dropping-particle&quot;:&quot;&quot;,&quot;non-dropping-particle&quot;:&quot;&quot;},{&quot;family&quot;:&quot;Becker&quot;,&quot;given&quot;:&quot;Matthias&quot;,&quot;parse-names&quot;:false,&quot;dropping-particle&quot;:&quot;&quot;,&quot;non-dropping-particle&quot;:&quot;&quot;},{&quot;family&quot;:&quot;Belfort&quot;,&quot;given&quot;:&quot;Rubens&quot;,&quot;parse-names&quot;:false,&quot;dropping-particle&quot;:&quot;&quot;,&quot;non-dropping-particle&quot;:&quot;&quot;},{&quot;family&quot;:&quot;Bratko&quot;,&quot;given&quot;:&quot;Galina&quot;,&quot;parse-names&quot;:false,&quot;dropping-particle&quot;:&quot;&quot;,&quot;non-dropping-particle&quot;:&quot;&quot;},{&quot;family&quot;:&quot;Bridges&quot;,&quot;given&quot;:&quot;William Z.&quot;,&quot;parse-names&quot;:false,&quot;dropping-particle&quot;:&quot;&quot;,&quot;non-dropping-particle&quot;:&quot;&quot;},{&quot;family&quot;:&quot;Brown&quot;,&quot;given&quot;:&quot;Jamin&quot;,&quot;parse-names&quot;:false,&quot;dropping-particle&quot;:&quot;&quot;,&quot;non-dropping-particle&quot;:&quot;&quot;},{&quot;family&quot;:&quot;Brown&quot;,&quot;given&quot;:&quot;David M.&quot;,&quot;parse-names&quot;:false,&quot;dropping-particle&quot;:&quot;&quot;,&quot;non-dropping-particle&quot;:&quot;&quot;},{&quot;family&quot;:&quot;Budzinskaya&quot;,&quot;given&quot;:&quot;Maria&quot;,&quot;parse-names&quot;:false,&quot;dropping-particle&quot;:&quot;&quot;,&quot;non-dropping-particle&quot;:&quot;&quot;},{&quot;family&quot;:&quot;Buffet&quot;,&quot;given&quot;:&quot;Sylvia&quot;,&quot;parse-names&quot;:false,&quot;dropping-particle&quot;:&quot;&quot;,&quot;non-dropping-particle&quot;:&quot;&quot;},{&quot;family&quot;:&quot;Burgess&quot;,&quot;given&quot;:&quot;Stuart&quot;,&quot;parse-names&quot;:false,&quot;dropping-particle&quot;:&quot;&quot;,&quot;non-dropping-particle&quot;:&quot;&quot;},{&quot;family&quot;:&quot;Byon&quot;,&quot;given&quot;:&quot;Iksoo&quot;,&quot;parse-names&quot;:false,&quot;dropping-particle&quot;:&quot;&quot;,&quot;non-dropping-particle&quot;:&quot;&quot;},{&quot;family&quot;:&quot;Cagini&quot;,&quot;given&quot;:&quot;Carlo&quot;,&quot;parse-names&quot;:false,&quot;dropping-particle&quot;:&quot;&quot;,&quot;non-dropping-particle&quot;:&quot;&quot;},{&quot;family&quot;:&quot;Calzada&quot;,&quot;given&quot;:&quot;Jorge&quot;,&quot;parse-names&quot;:false,&quot;dropping-particle&quot;:&quot;&quot;,&quot;non-dropping-particle&quot;:&quot;&quot;},{&quot;family&quot;:&quot;Cameron&quot;,&quot;given&quot;:&quot;Stone&quot;,&quot;parse-names&quot;:false,&quot;dropping-particle&quot;:&quot;&quot;,&quot;non-dropping-particle&quot;:&quot;&quot;},{&quot;family&quot;:&quot;Campochiaro&quot;,&quot;given&quot;:&quot;Peter&quot;,&quot;parse-names&quot;:false,&quot;dropping-particle&quot;:&quot;&quot;,&quot;non-dropping-particle&quot;:&quot;&quot;},{&quot;family&quot;:&quot;Carlson&quot;,&quot;given&quot;:&quot;John&quot;,&quot;parse-names&quot;:false,&quot;dropping-particle&quot;:&quot;&quot;,&quot;non-dropping-particle&quot;:&quot;&quot;},{&quot;family&quot;:&quot;Carneiro&quot;,&quot;given&quot;:&quot;Angela&quot;,&quot;parse-names&quot;:false,&quot;dropping-particle&quot;:&quot;&quot;,&quot;non-dropping-particle&quot;:&quot;&quot;},{&quot;family&quot;:&quot;Chan&quot;,&quot;given&quot;:&quot;Clement&quot;,&quot;parse-names&quot;:false,&quot;dropping-particle&quot;:&quot;&quot;,&quot;non-dropping-particle&quot;:&quot;&quot;},{&quot;family&quot;:&quot;Chang&quot;,&quot;given&quot;:&quot;Emmanuel&quot;,&quot;parse-names&quot;:false,&quot;dropping-particle&quot;:&quot;&quot;,&quot;non-dropping-particle&quot;:&quot;&quot;},{&quot;family&quot;:&quot;Chang&quot;,&quot;given&quot;:&quot;Andrew&quot;,&quot;parse-names&quot;:false,&quot;dropping-particle&quot;:&quot;&quot;,&quot;non-dropping-particle&quot;:&quot;&quot;},{&quot;family&quot;:&quot;Chao&quot;,&quot;given&quot;:&quot;Daniel&quot;,&quot;parse-names&quot;:false,&quot;dropping-particle&quot;:&quot;&quot;,&quot;non-dropping-particle&quot;:&quot;&quot;},{&quot;family&quot;:&quot;Chaudhry&quot;,&quot;given&quot;:&quot;Nauman&quot;,&quot;parse-names&quot;:false,&quot;dropping-particle&quot;:&quot;&quot;,&quot;non-dropping-particle&quot;:&quot;&quot;},{&quot;family&quot;:&quot;Chee&quot;,&quot;given&quot;:&quot;Caroline&quot;,&quot;parse-names&quot;:false,&quot;dropping-particle&quot;:&quot;&quot;,&quot;non-dropping-particle&quot;:&quot;&quot;},{&quot;family&quot;:&quot;Cheek&quot;,&quot;given&quot;:&quot;Andrew&quot;,&quot;parse-names&quot;:false,&quot;dropping-particle&quot;:&quot;&quot;,&quot;non-dropping-particle&quot;:&quot;&quot;},{&quot;family&quot;:&quot;Chen&quot;,&quot;given&quot;:&quot;Shih Jen&quot;,&quot;parse-names&quot;:false,&quot;dropping-particle&quot;:&quot;&quot;,&quot;non-dropping-particle&quot;:&quot;&quot;},{&quot;family&quot;:&quot;Chen&quot;,&quot;given&quot;:&quot;San Ni&quot;,&quot;parse-names&quot;:false,&quot;dropping-particle&quot;:&quot;&quot;,&quot;non-dropping-particle&quot;:&quot;&quot;},{&quot;family&quot;:&quot;Cheung&quot;,&quot;given&quot;:&quot;Gemmy&quot;,&quot;parse-names&quot;:false,&quot;dropping-particle&quot;:&quot;&quot;,&quot;non-dropping-particle&quot;:&quot;&quot;},{&quot;family&quot;:&quot;Chexal&quot;,&quot;given&quot;:&quot;Saradha&quot;,&quot;parse-names&quot;:false,&quot;dropping-particle&quot;:&quot;&quot;,&quot;non-dropping-particle&quot;:&quot;&quot;},{&quot;family&quot;:&quot;Chittum&quot;,&quot;given&quot;:&quot;Mark&quot;,&quot;parse-names&quot;:false,&quot;dropping-particle&quot;:&quot;&quot;,&quot;non-dropping-particle&quot;:&quot;&quot;},{&quot;family&quot;:&quot;Chow&quot;,&quot;given&quot;:&quot;David&quot;,&quot;parse-names&quot;:false,&quot;dropping-particle&quot;:&quot;&quot;,&quot;non-dropping-particle&quot;:&quot;&quot;},{&quot;family&quot;:&quot;Cole&quot;,&quot;given&quot;:&quot;Abosede&quot;,&quot;parse-names&quot;:false,&quot;dropping-particle&quot;:&quot;&quot;,&quot;non-dropping-particle&quot;:&quot;&quot;},{&quot;family&quot;:&quot;Connolly&quot;,&quot;given&quot;:&quot;Brian&quot;,&quot;parse-names&quot;:false,&quot;dropping-particle&quot;:&quot;&quot;,&quot;non-dropping-particle&quot;:&quot;&quot;},{&quot;family&quot;:&quot;Cornut&quot;,&quot;given&quot;:&quot;Pierre Loic&quot;,&quot;parse-names&quot;:false,&quot;dropping-particle&quot;:&quot;&quot;,&quot;non-dropping-particle&quot;:&quot;&quot;},{&quot;family&quot;:&quot;Couvillion&quot;,&quot;given&quot;:&quot;Stephen&quot;,&quot;parse-names&quot;:false,&quot;dropping-particle&quot;:&quot;&quot;,&quot;non-dropping-particle&quot;:&quot;&quot;},{&quot;family&quot;:&quot;Danzig&quot;,&quot;given&quot;:&quot;Carl&quot;,&quot;parse-names&quot;:false,&quot;dropping-particle&quot;:&quot;&quot;,&quot;non-dropping-particle&quot;:&quot;&quot;},{&quot;family&quot;:&quot;Daskalov&quot;,&quot;given&quot;:&quot;Vesselin&quot;,&quot;parse-names&quot;:false,&quot;dropping-particle&quot;:&quot;&quot;,&quot;non-dropping-particle&quot;:&quot;&quot;},{&quot;family&quot;:&quot;Dessouki&quot;,&quot;given&quot;:&quot;Amr&quot;,&quot;parse-names&quot;:false,&quot;dropping-particle&quot;:&quot;&quot;,&quot;non-dropping-particle&quot;:&quot;&quot;},{&quot;family&quot;:&quot;Devin&quot;,&quot;given&quot;:&quot;Francois&quot;,&quot;parse-names&quot;:false,&quot;dropping-particle&quot;:&quot;&quot;,&quot;non-dropping-particle&quot;:&quot;&quot;},{&quot;family&quot;:&quot;Dollin&quot;,&quot;given&quot;:&quot;Michael&quot;,&quot;parse-names&quot;:false,&quot;dropping-particle&quot;:&quot;&quot;,&quot;non-dropping-particle&quot;:&quot;&quot;},{&quot;family&quot;:&quot;Dolz&quot;,&quot;given&quot;:&quot;Rosa&quot;,&quot;parse-names&quot;:false,&quot;dropping-particle&quot;:&quot;&quot;,&quot;non-dropping-particle&quot;:&quot;&quot;},{&quot;family&quot;:&quot;Downey&quot;,&quot;given&quot;:&quot;Louise&quot;,&quot;parse-names&quot;:false,&quot;dropping-particle&quot;:&quot;&quot;,&quot;non-dropping-particle&quot;:&quot;&quot;},{&quot;family&quot;:&quot;Dreyer&quot;,&quot;given&quot;:&quot;Richard&quot;,&quot;parse-names&quot;:false,&quot;dropping-particle&quot;:&quot;&quot;,&quot;non-dropping-particle&quot;:&quot;&quot;},{&quot;family&quot;:&quot;Dugel&quot;,&quot;given&quot;:&quot;Pravin&quot;,&quot;parse-names&quot;:false,&quot;dropping-particle&quot;:&quot;&quot;,&quot;non-dropping-particle&quot;:&quot;&quot;},{&quot;family&quot;:&quot;Eichenbaum&quot;,&quot;given&quot;:&quot;David&quot;,&quot;parse-names&quot;:false,&quot;dropping-particle&quot;:&quot;&quot;,&quot;non-dropping-particle&quot;:&quot;&quot;},{&quot;family&quot;:&quot;Eldem&quot;,&quot;given&quot;:&quot;Bora&quot;,&quot;parse-names&quot;:false,&quot;dropping-particle&quot;:&quot;&quot;,&quot;non-dropping-particle&quot;:&quot;&quot;},{&quot;family&quot;:&quot;Engstrom&quot;,&quot;given&quot;:&quot;Robert&quot;,&quot;parse-names&quot;:false,&quot;dropping-particle&quot;:&quot;&quot;,&quot;non-dropping-particle&quot;:&quot;&quot;},{&quot;family&quot;:&quot;Escobar&quot;,&quot;given&quot;:&quot;Joan Josep&quot;,&quot;parse-names&quot;:false,&quot;dropping-particle&quot;:&quot;&quot;,&quot;non-dropping-particle&quot;:&quot;&quot;},{&quot;family&quot;:&quot;Eter&quot;,&quot;given&quot;:&quot;Nicole&quot;,&quot;parse-names&quot;:false,&quot;dropping-particle&quot;:&quot;&quot;,&quot;non-dropping-particle&quot;:&quot;&quot;},{&quot;family&quot;:&quot;Faber&quot;,&quot;given&quot;:&quot;David W.&quot;,&quot;parse-names&quot;:false,&quot;dropping-particle&quot;:&quot;&quot;,&quot;non-dropping-particle&quot;:&quot;&quot;},{&quot;family&quot;:&quot;Falk&quot;,&quot;given&quot;:&quot;Naomi&quot;,&quot;parse-names&quot;:false,&quot;dropping-particle&quot;:&quot;&quot;,&quot;non-dropping-particle&quot;:&quot;&quot;},{&quot;family&quot;:&quot;Feiner&quot;,&quot;given&quot;:&quot;Leonard&quot;,&quot;parse-names&quot;:false,&quot;dropping-particle&quot;:&quot;&quot;,&quot;non-dropping-particle&quot;:&quot;&quot;},{&quot;family&quot;:&quot;Fernandez Vega&quot;,&quot;given&quot;:&quot;Alvaro&quot;,&quot;parse-names&quot;:false,&quot;dropping-particle&quot;:&quot;&quot;,&quot;non-dropping-particle&quot;:&quot;&quot;},{&quot;family&quot;:&quot;Ferrone&quot;,&quot;given&quot;:&quot;Philip&quot;,&quot;parse-names&quot;:false,&quot;dropping-particle&quot;:&quot;&quot;,&quot;non-dropping-particle&quot;:&quot;&quot;},{&quot;family&quot;:&quot;Figueroa&quot;,&quot;given&quot;:&quot;Marta&quot;,&quot;parse-names&quot;:false,&quot;dropping-particle&quot;:&quot;&quot;,&quot;non-dropping-particle&quot;:&quot;&quot;},{&quot;family&quot;:&quot;Fine&quot;,&quot;given&quot;:&quot;Howard&quot;,&quot;parse-names&quot;:false,&quot;dropping-particle&quot;:&quot;&quot;,&quot;non-dropping-particle&quot;:&quot;&quot;},{&quot;family&quot;:&quot;Fineman&quot;,&quot;given&quot;:&quot;Mitchell&quot;,&quot;parse-names&quot;:false,&quot;dropping-particle&quot;:&quot;&quot;,&quot;non-dropping-particle&quot;:&quot;&quot;},{&quot;family&quot;:&quot;Fox&quot;,&quot;given&quot;:&quot;Gregory M.&quot;,&quot;parse-names&quot;:false,&quot;dropping-particle&quot;:&quot;&quot;,&quot;non-dropping-particle&quot;:&quot;&quot;},{&quot;family&quot;:&quot;Francais&quot;,&quot;given&quot;:&quot;Catherine&quot;,&quot;parse-names&quot;:false,&quot;dropping-particle&quot;:&quot;&quot;,&quot;non-dropping-particle&quot;:&quot;&quot;},{&quot;family&quot;:&quot;Franco&quot;,&quot;given&quot;:&quot;Pablo&quot;,&quot;parse-names&quot;:false,&quot;dropping-particle&quot;:&quot;&quot;,&quot;non-dropping-particle&quot;:&quot;&quot;},{&quot;family&quot;:&quot;Fraser-Bell&quot;,&quot;given&quot;:&quot;Samantha&quot;,&quot;parse-names&quot;:false,&quot;dropping-particle&quot;:&quot;&quot;,&quot;non-dropping-particle&quot;:&quot;&quot;},{&quot;family&quot;:&quot;Fung&quot;,&quot;given&quot;:&quot;Nicholas&quot;,&quot;parse-names&quot;:false,&quot;dropping-particle&quot;:&quot;&quot;,&quot;non-dropping-particle&quot;:&quot;&quot;},{&quot;family&quot;:&quot;Furno Sola&quot;,&quot;given&quot;:&quot;Federico&quot;,&quot;parse-names&quot;:false,&quot;dropping-particle&quot;:&quot;&quot;,&quot;non-dropping-particle&quot;:&quot;&quot;},{&quot;family&quot;:&quot;Gale&quot;,&quot;given&quot;:&quot;Richard&quot;,&quot;parse-names&quot;:false,&quot;dropping-particle&quot;:&quot;&quot;,&quot;non-dropping-particle&quot;:&quot;&quot;},{&quot;family&quot;:&quot;Garcia-Layana&quot;,&quot;given&quot;:&quot;Alfredo&quot;,&quot;parse-names&quot;:false,&quot;dropping-particle&quot;:&quot;&quot;,&quot;non-dropping-particle&quot;:&quot;&quot;},{&quot;family&quot;:&quot;Gasperini&quot;,&quot;given&quot;:&quot;Julie&quot;,&quot;parse-names&quot;:false,&quot;dropping-particle&quot;:&quot;&quot;,&quot;non-dropping-particle&quot;:&quot;&quot;},{&quot;family&quot;:&quot;Gawecki&quot;,&quot;given&quot;:&quot;Maciej&quot;,&quot;parse-names&quot;:false,&quot;dropping-particle&quot;:&quot;&quot;,&quot;non-dropping-particle&quot;:&quot;&quot;},{&quot;family&quot;:&quot;Ghanchi&quot;,&quot;given&quot;:&quot;Faruque&quot;,&quot;parse-names&quot;:false,&quot;dropping-particle&quot;:&quot;&quot;,&quot;non-dropping-particle&quot;:&quot;&quot;},{&quot;family&quot;:&quot;Gill&quot;,&quot;given&quot;:&quot;Manjot&quot;,&quot;parse-names&quot;:false,&quot;dropping-particle&quot;:&quot;&quot;,&quot;non-dropping-particle&quot;:&quot;&quot;},{&quot;family&quot;:&quot;Giunta&quot;,&quot;given&quot;:&quot;Michel&quot;,&quot;parse-names&quot;:false,&quot;dropping-particle&quot;:&quot;&quot;,&quot;non-dropping-particle&quot;:&quot;&quot;},{&quot;family&quot;:&quot;Glaser&quot;,&quot;given&quot;:&quot;David&quot;,&quot;parse-names&quot;:false,&quot;dropping-particle&quot;:&quot;&quot;,&quot;non-dropping-particle&quot;:&quot;&quot;},{&quot;family&quot;:&quot;Goldstein&quot;,&quot;given&quot;:&quot;Michaella&quot;,&quot;parse-names&quot;:false,&quot;dropping-particle&quot;:&quot;&quot;,&quot;non-dropping-particle&quot;:&quot;&quot;},{&quot;family&quot;:&quot;Gomez Ulla&quot;,&quot;given&quot;:&quot;Francisco&quot;,&quot;parse-names&quot;:false,&quot;dropping-particle&quot;:&quot;&quot;,&quot;non-dropping-particle&quot;:&quot;&quot;},{&quot;family&quot;:&quot;Gomi&quot;,&quot;given&quot;:&quot;Fumi&quot;,&quot;parse-names&quot;:false,&quot;dropping-particle&quot;:&quot;&quot;,&quot;non-dropping-particle&quot;:&quot;&quot;},{&quot;family&quot;:&quot;Gonzalez&quot;,&quot;given&quot;:&quot;Victor&quot;,&quot;parse-names&quot;:false,&quot;dropping-particle&quot;:&quot;&quot;,&quot;non-dropping-particle&quot;:&quot;&quot;},{&quot;family&quot;:&quot;Graff&quot;,&quot;given&quot;:&quot;Jordan&quot;,&quot;parse-names&quot;:false,&quot;dropping-particle&quot;:&quot;&quot;,&quot;non-dropping-particle&quot;:&quot;&quot;},{&quot;family&quot;:&quot;Gupta&quot;,&quot;given&quot;:&quot;Sunil&quot;,&quot;parse-names&quot;:false,&quot;dropping-particle&quot;:&quot;&quot;,&quot;non-dropping-particle&quot;:&quot;&quot;},{&quot;family&quot;:&quot;Guthoff&quot;,&quot;given&quot;:&quot;Rainer&quot;,&quot;parse-names&quot;:false,&quot;dropping-particle&quot;:&quot;&quot;,&quot;non-dropping-particle&quot;:&quot;&quot;},{&quot;family&quot;:&quot;Guymer&quot;,&quot;given&quot;:&quot;Robyn&quot;,&quot;parse-names&quot;:false,&quot;dropping-particle&quot;:&quot;&quot;,&quot;non-dropping-particle&quot;:&quot;&quot;},{&quot;family&quot;:&quot;Haas&quot;,&quot;given&quot;:&quot;Anton&quot;,&quot;parse-names&quot;:false,&quot;dropping-particle&quot;:&quot;&quot;,&quot;non-dropping-particle&quot;:&quot;&quot;},{&quot;family&quot;:&quot;Hampton&quot;,&quot;given&quot;:&quot;Robert&quot;,&quot;parse-names&quot;:false,&quot;dropping-particle&quot;:&quot;&quot;,&quot;non-dropping-particle&quot;:&quot;&quot;},{&quot;family&quot;:&quot;Hatz&quot;,&quot;given&quot;:&quot;Katja&quot;,&quot;parse-names&quot;:false,&quot;dropping-particle&quot;:&quot;&quot;,&quot;non-dropping-particle&quot;:&quot;&quot;},{&quot;family&quot;:&quot;Hayashi&quot;,&quot;given&quot;:&quot;Ken&quot;,&quot;parse-names&quot;:false,&quot;dropping-particle&quot;:&quot;&quot;,&quot;non-dropping-particle&quot;:&quot;&quot;},{&quot;family&quot;:&quot;Heier&quot;,&quot;given&quot;:&quot;Jeffrey&quot;,&quot;parse-names&quot;:false,&quot;dropping-particle&quot;:&quot;&quot;,&quot;non-dropping-particle&quot;:&quot;&quot;},{&quot;family&quot;:&quot;Herba&quot;,&quot;given&quot;:&quot;Ewa&quot;,&quot;parse-names&quot;:false,&quot;dropping-particle&quot;:&quot;&quot;,&quot;non-dropping-particle&quot;:&quot;&quot;},{&quot;family&quot;:&quot;Hershberger&quot;,&quot;given&quot;:&quot;Vrinda&quot;,&quot;parse-names&quot;:false,&quot;dropping-particle&quot;:&quot;&quot;,&quot;non-dropping-particle&quot;:&quot;&quot;},{&quot;family&quot;:&quot;Higgins&quot;,&quot;given&quot;:&quot;Patrick&quot;,&quot;parse-names&quot;:false,&quot;dropping-particle&quot;:&quot;&quot;,&quot;non-dropping-particle&quot;:&quot;&quot;},{&quot;family&quot;:&quot;Holekamp&quot;,&quot;given&quot;:&quot;Nancy&quot;,&quot;parse-names&quot;:false,&quot;dropping-particle&quot;:&quot;&quot;,&quot;non-dropping-particle&quot;:&quot;&quot;},{&quot;family&quot;:&quot;Honda&quot;,&quot;given&quot;:&quot;Shigeru&quot;,&quot;parse-names&quot;:false,&quot;dropping-particle&quot;:&quot;&quot;,&quot;non-dropping-particle&quot;:&quot;&quot;},{&quot;family&quot;:&quot;Howard&quot;,&quot;given&quot;:&quot;James&quot;,&quot;parse-names&quot;:false,&quot;dropping-particle&quot;:&quot;&quot;,&quot;non-dropping-particle&quot;:&quot;&quot;},{&quot;family&quot;:&quot;Hu&quot;,&quot;given&quot;:&quot;Allen&quot;,&quot;parse-names&quot;:false,&quot;dropping-particle&quot;:&quot;&quot;,&quot;non-dropping-particle&quot;:&quot;&quot;},{&quot;family&quot;:&quot;Huddleston&quot;,&quot;given&quot;:&quot;Stephen&quot;,&quot;parse-names&quot;:false,&quot;dropping-particle&quot;:&quot;&quot;,&quot;non-dropping-particle&quot;:&quot;&quot;},{&quot;family&quot;:&quot;Iida&quot;,&quot;given&quot;:&quot;Tomohiro&quot;,&quot;parse-names&quot;:false,&quot;dropping-particle&quot;:&quot;&quot;,&quot;non-dropping-particle&quot;:&quot;&quot;},{&quot;family&quot;:&quot;Imaizumi&quot;,&quot;given&quot;:&quot;Hiroko&quot;,&quot;parse-names&quot;:false,&quot;dropping-particle&quot;:&quot;&quot;,&quot;non-dropping-particle&quot;:&quot;&quot;},{&quot;family&quot;:&quot;Ito&quot;,&quot;given&quot;:&quot;Yasuo&quot;,&quot;parse-names&quot;:false,&quot;dropping-particle&quot;:&quot;&quot;,&quot;non-dropping-particle&quot;:&quot;&quot;},{&quot;family&quot;:&quot;Ito&quot;,&quot;given&quot;:&quot;Yasuki&quot;,&quot;parse-names&quot;:false,&quot;dropping-particle&quot;:&quot;&quot;,&quot;non-dropping-particle&quot;:&quot;&quot;},{&quot;family&quot;:&quot;Itty&quot;,&quot;given&quot;:&quot;Sujit&quot;,&quot;parse-names&quot;:false,&quot;dropping-particle&quot;:&quot;&quot;,&quot;non-dropping-particle&quot;:&quot;&quot;},{&quot;family&quot;:&quot;Javey&quot;,&quot;given&quot;:&quot;Golnaz&quot;,&quot;parse-names&quot;:false,&quot;dropping-particle&quot;:&quot;&quot;,&quot;non-dropping-particle&quot;:&quot;&quot;},{&quot;family&quot;:&quot;Javid&quot;,&quot;given&quot;:&quot;Cameron&quot;,&quot;parse-names&quot;:false,&quot;dropping-particle&quot;:&quot;&quot;,&quot;non-dropping-particle&quot;:&quot;&quot;},{&quot;family&quot;:&quot;Kaga&quot;,&quot;given&quot;:&quot;Tatsushi&quot;,&quot;parse-names&quot;:false,&quot;dropping-particle&quot;:&quot;&quot;,&quot;non-dropping-particle&quot;:&quot;&quot;},{&quot;family&quot;:&quot;Kaluzny&quot;,&quot;given&quot;:&quot;Jakub&quot;,&quot;parse-names&quot;:false,&quot;dropping-particle&quot;:&quot;&quot;,&quot;non-dropping-particle&quot;:&quot;&quot;},{&quot;family&quot;:&quot;Kang&quot;,&quot;given&quot;:&quot;Se Woong&quot;,&quot;parse-names&quot;:false,&quot;dropping-particle&quot;:&quot;&quot;,&quot;non-dropping-particle&quot;:&quot;&quot;},{&quot;family&quot;:&quot;Kapoor&quot;,&quot;given&quot;:&quot;Kapil&quot;,&quot;parse-names&quot;:false,&quot;dropping-particle&quot;:&quot;&quot;,&quot;non-dropping-particle&quot;:&quot;&quot;},{&quot;family&quot;:&quot;Karabas&quot;,&quot;given&quot;:&quot;Levent&quot;,&quot;parse-names&quot;:false,&quot;dropping-particle&quot;:&quot;&quot;,&quot;non-dropping-particle&quot;:&quot;&quot;},{&quot;family&quot;:&quot;Kawasaki&quot;,&quot;given&quot;:&quot;Tsutomu&quot;,&quot;parse-names&quot;:false,&quot;dropping-particle&quot;:&quot;&quot;,&quot;non-dropping-particle&quot;:&quot;&quot;},{&quot;family&quot;:&quot;Kelty&quot;,&quot;given&quot;:&quot;Patrick&quot;,&quot;parse-names&quot;:false,&quot;dropping-particle&quot;:&quot;&quot;,&quot;non-dropping-particle&quot;:&quot;&quot;},{&quot;family&quot;:&quot;Kerenyi&quot;,&quot;given&quot;:&quot;Agnes&quot;,&quot;parse-names&quot;:false,&quot;dropping-particle&quot;:&quot;&quot;,&quot;non-dropping-particle&quot;:&quot;&quot;},{&quot;family&quot;:&quot;Khanani&quot;,&quot;given&quot;:&quot;Arshad&quot;,&quot;parse-names&quot;:false,&quot;dropping-particle&quot;:&quot;&quot;,&quot;non-dropping-particle&quot;:&quot;&quot;},{&quot;family&quot;:&quot;Khoramnia&quot;,&quot;given&quot;:&quot;Ramin&quot;,&quot;parse-names&quot;:false,&quot;dropping-particle&quot;:&quot;&quot;,&quot;non-dropping-particle&quot;:&quot;&quot;},{&quot;family&quot;:&quot;Khurana&quot;,&quot;given&quot;:&quot;Rahul&quot;,&quot;parse-names&quot;:false,&quot;dropping-particle&quot;:&quot;&quot;,&quot;non-dropping-particle&quot;:&quot;&quot;},{&quot;family&quot;:&quot;Kimura&quot;,&quot;given&quot;:&quot;Kazuhiro&quot;,&quot;parse-names&quot;:false,&quot;dropping-particle&quot;:&quot;&quot;,&quot;non-dropping-particle&quot;:&quot;&quot;},{&quot;family&quot;:&quot;Klein-Mascia&quot;,&quot;given&quot;:&quot;Kendra&quot;,&quot;parse-names&quot;:false,&quot;dropping-particle&quot;:&quot;&quot;,&quot;non-dropping-particle&quot;:&quot;&quot;},{&quot;family&quot;:&quot;Kobayashi&quot;,&quot;given&quot;:&quot;Namie&quot;,&quot;parse-names&quot;:false,&quot;dropping-particle&quot;:&quot;&quot;,&quot;non-dropping-particle&quot;:&quot;&quot;},{&quot;family&quot;:&quot;Kodjikian&quot;,&quot;given&quot;:&quot;Laurent&quot;,&quot;parse-names&quot;:false,&quot;dropping-particle&quot;:&quot;&quot;,&quot;non-dropping-particle&quot;:&quot;&quot;},{&quot;family&quot;:&quot;Koizumi&quot;,&quot;given&quot;:&quot;Hideki&quot;,&quot;parse-names&quot;:false,&quot;dropping-particle&quot;:&quot;&quot;,&quot;non-dropping-particle&quot;:&quot;&quot;},{&quot;family&quot;:&quot;Kokame&quot;,&quot;given&quot;:&quot;Gregg&quot;,&quot;parse-names&quot;:false,&quot;dropping-particle&quot;:&quot;&quot;,&quot;non-dropping-particle&quot;:&quot;&quot;},{&quot;family&quot;:&quot;Kulikov&quot;,&quot;given&quot;:&quot;Alexey&quot;,&quot;parse-names&quot;:false,&quot;dropping-particle&quot;:&quot;&quot;,&quot;non-dropping-particle&quot;:&quot;&quot;},{&quot;family&quot;:&quot;Kwong&quot;,&quot;given&quot;:&quot;Henry&quot;,&quot;parse-names&quot;:false,&quot;dropping-particle&quot;:&quot;&quot;,&quot;non-dropping-particle&quot;:&quot;&quot;},{&quot;family&quot;:&quot;Kwun&quot;,&quot;given&quot;:&quot;Robert&quot;,&quot;parse-names&quot;:false,&quot;dropping-particle&quot;:&quot;&quot;,&quot;non-dropping-particle&quot;:&quot;&quot;},{&quot;family&quot;:&quot;Lai&quot;,&quot;given&quot;:&quot;Timothy&quot;,&quot;parse-names&quot;:false,&quot;dropping-particle&quot;:&quot;&quot;,&quot;non-dropping-particle&quot;:&quot;&quot;},{&quot;family&quot;:&quot;Lai&quot;,&quot;given&quot;:&quot;Chi Chun&quot;,&quot;parse-names&quot;:false,&quot;dropping-particle&quot;:&quot;&quot;,&quot;non-dropping-particle&quot;:&quot;&quot;},{&quot;family&quot;:&quot;Lalonde&quot;,&quot;given&quot;:&quot;Laurent&quot;,&quot;parse-names&quot;:false,&quot;dropping-particle&quot;:&quot;&quot;,&quot;non-dropping-particle&quot;:&quot;&quot;},{&quot;family&quot;:&quot;Lanzetta&quot;,&quot;given&quot;:&quot;Paolo&quot;,&quot;parse-names&quot;:false,&quot;dropping-particle&quot;:&quot;&quot;,&quot;non-dropping-particle&quot;:&quot;&quot;},{&quot;family&quot;:&quot;Larsen&quot;,&quot;given&quot;:&quot;Michael&quot;,&quot;parse-names&quot;:false,&quot;dropping-particle&quot;:&quot;&quot;,&quot;non-dropping-particle&quot;:&quot;&quot;},{&quot;family&quot;:&quot;Lavina&quot;,&quot;given&quot;:&quot;Adrian&quot;,&quot;parse-names&quot;:false,&quot;dropping-particle&quot;:&quot;&quot;,&quot;non-dropping-particle&quot;:&quot;&quot;},{&quot;family&quot;:&quot;Lee&quot;,&quot;given&quot;:&quot;Won Ki&quot;,&quot;parse-names&quot;:false,&quot;dropping-particle&quot;:&quot;&quot;,&quot;non-dropping-particle&quot;:&quot;&quot;},{&quot;family&quot;:&quot;Lee&quot;,&quot;given&quot;:&quot;ji Eun&quot;,&quot;parse-names&quot;:false,&quot;dropping-particle&quot;:&quot;&quot;,&quot;non-dropping-particle&quot;:&quot;&quot;},{&quot;family&quot;:&quot;Lee&quot;,&quot;given&quot;:&quot;Seong&quot;,&quot;parse-names&quot;:false,&quot;dropping-particle&quot;:&quot;&quot;,&quot;non-dropping-particle&quot;:&quot;&quot;},{&quot;family&quot;:&quot;Levy&quot;,&quot;given&quot;:&quot;Jaime&quot;,&quot;parse-names&quot;:false,&quot;dropping-particle&quot;:&quot;&quot;,&quot;non-dropping-particle&quot;:&quot;&quot;},{&quot;family&quot;:&quot;Lindsell&quot;,&quot;given&quot;:&quot;Lucas&quot;,&quot;parse-names&quot;:false,&quot;dropping-particle&quot;:&quot;&quot;,&quot;non-dropping-particle&quot;:&quot;&quot;},{&quot;family&quot;:&quot;Liu&quot;,&quot;given&quot;:&quot;Mimi&quot;,&quot;parse-names&quot;:false,&quot;dropping-particle&quot;:&quot;&quot;,&quot;non-dropping-particle&quot;:&quot;&quot;},{&quot;family&quot;:&quot;London&quot;,&quot;given&quot;:&quot;Nikolas&quot;,&quot;parse-names&quot;:false,&quot;dropping-particle&quot;:&quot;&quot;,&quot;non-dropping-particle&quot;:&quot;&quot;},{&quot;family&quot;:&quot;Lotery&quot;,&quot;given&quot;:&quot;Andrew&quot;,&quot;parse-names&quot;:false,&quot;dropping-particle&quot;:&quot;&quot;,&quot;non-dropping-particle&quot;:&quot;&quot;},{&quot;family&quot;:&quot;Lozano Rechy&quot;,&quot;given&quot;:&quot;David&quot;,&quot;parse-names&quot;:false,&quot;dropping-particle&quot;:&quot;&quot;,&quot;non-dropping-particle&quot;:&quot;&quot;},{&quot;family&quot;:&quot;Luckie&quot;,&quot;given&quot;:&quot;Alan&quot;,&quot;parse-names&quot;:false,&quot;dropping-particle&quot;:&quot;&quot;,&quot;non-dropping-particle&quot;:&quot;&quot;},{&quot;family&quot;:&quot;Maberley&quot;,&quot;given&quot;:&quot;David&quot;,&quot;parse-names&quot;:false,&quot;dropping-particle&quot;:&quot;&quot;,&quot;non-dropping-particle&quot;:&quot;&quot;},{&quot;family&quot;:&quot;Maeno&quot;,&quot;given&quot;:&quot;Takatoshi&quot;,&quot;parse-names&quot;:false,&quot;dropping-particle&quot;:&quot;&quot;,&quot;non-dropping-particle&quot;:&quot;&quot;},{&quot;family&quot;:&quot;Mahmood&quot;,&quot;given&quot;:&quot;Sajjad&quot;,&quot;parse-names&quot;:false,&quot;dropping-particle&quot;:&quot;&quot;,&quot;non-dropping-particle&quot;:&quot;&quot;},{&quot;family&quot;:&quot;Makkouk&quot;,&quot;given&quot;:&quot;Fuad&quot;,&quot;parse-names&quot;:false,&quot;dropping-particle&quot;:&quot;&quot;,&quot;non-dropping-particle&quot;:&quot;&quot;},{&quot;family&quot;:&quot;Marcus&quot;,&quot;given&quot;:&quot;Dennis&quot;,&quot;parse-names&quot;:false,&quot;dropping-particle&quot;:&quot;&quot;,&quot;non-dropping-particle&quot;:&quot;&quot;},{&quot;family&quot;:&quot;Margherio&quot;,&quot;given&quot;:&quot;Alan&quot;,&quot;parse-names&quot;:false,&quot;dropping-particle&quot;:&quot;&quot;,&quot;non-dropping-particle&quot;:&quot;&quot;},{&quot;family&quot;:&quot;Masse&quot;,&quot;given&quot;:&quot;Helene&quot;,&quot;parse-names&quot;:false,&quot;dropping-particle&quot;:&quot;&quot;,&quot;non-dropping-particle&quot;:&quot;&quot;},{&quot;family&quot;:&quot;Matsubara&quot;,&quot;given&quot;:&quot;Hisashi&quot;,&quot;parse-names&quot;:false,&quot;dropping-particle&quot;:&quot;&quot;,&quot;non-dropping-particle&quot;:&quot;&quot;},{&quot;family&quot;:&quot;Maturi&quot;,&quot;given&quot;:&quot;Raj&quot;,&quot;parse-names&quot;:false,&quot;dropping-particle&quot;:&quot;&quot;,&quot;non-dropping-particle&quot;:&quot;&quot;},{&quot;family&quot;:&quot;Mehta&quot;,&quot;given&quot;:&quot;Sonia&quot;,&quot;parse-names&quot;:false,&quot;dropping-particle&quot;:&quot;&quot;,&quot;non-dropping-particle&quot;:&quot;&quot;},{&quot;family&quot;:&quot;Menon&quot;,&quot;given&quot;:&quot;Geeta&quot;,&quot;parse-names&quot;:false,&quot;dropping-particle&quot;:&quot;&quot;,&quot;non-dropping-particle&quot;:&quot;&quot;},{&quot;family&quot;:&quot;Mentes&quot;,&quot;given&quot;:&quot;Jale&quot;,&quot;parse-names&quot;:false,&quot;dropping-particle&quot;:&quot;&quot;,&quot;non-dropping-particle&quot;:&quot;&quot;},{&quot;family&quot;:&quot;Michels&quot;,&quot;given&quot;:&quot;Mark&quot;,&quot;parse-names&quot;:false,&quot;dropping-particle&quot;:&quot;&quot;,&quot;non-dropping-particle&quot;:&quot;&quot;},{&quot;family&quot;:&quot;Mitamura&quot;,&quot;given&quot;:&quot;Yoshinori&quot;,&quot;parse-names&quot;:false,&quot;dropping-particle&quot;:&quot;&quot;,&quot;non-dropping-particle&quot;:&quot;&quot;},{&quot;family&quot;:&quot;Mitchell&quot;,&quot;given&quot;:&quot;Paul&quot;,&quot;parse-names&quot;:false,&quot;dropping-particle&quot;:&quot;&quot;,&quot;non-dropping-particle&quot;:&quot;&quot;},{&quot;family&quot;:&quot;Mohamed&quot;,&quot;given&quot;:&quot;Quresh&quot;,&quot;parse-names&quot;:false,&quot;dropping-particle&quot;:&quot;&quot;,&quot;non-dropping-particle&quot;:&quot;&quot;},{&quot;family&quot;:&quot;Mones&quot;,&quot;given&quot;:&quot;Jordi&quot;,&quot;parse-names&quot;:false,&quot;dropping-particle&quot;:&quot;&quot;,&quot;non-dropping-particle&quot;:&quot;&quot;},{&quot;family&quot;:&quot;Montemayor Lobo&quot;,&quot;given&quot;:&quot;Rodrigo&quot;,&quot;parse-names&quot;:false,&quot;dropping-particle&quot;:&quot;&quot;,&quot;non-dropping-particle&quot;:&quot;&quot;},{&quot;family&quot;:&quot;Montero&quot;,&quot;given&quot;:&quot;Javier&quot;,&quot;parse-names&quot;:false,&quot;dropping-particle&quot;:&quot;&quot;,&quot;non-dropping-particle&quot;:&quot;&quot;},{&quot;family&quot;:&quot;Moore&quot;,&quot;given&quot;:&quot;Jeffrey&quot;,&quot;parse-names&quot;:false,&quot;dropping-particle&quot;:&quot;&quot;,&quot;non-dropping-particle&quot;:&quot;&quot;},{&quot;family&quot;:&quot;Mori&quot;,&quot;given&quot;:&quot;Ryusaburo&quot;,&quot;parse-names&quot;:false,&quot;dropping-particle&quot;:&quot;&quot;,&quot;non-dropping-particle&quot;:&quot;&quot;},{&quot;family&quot;:&quot;Morori-Katz&quot;,&quot;given&quot;:&quot;Haia&quot;,&quot;parse-names&quot;:false,&quot;dropping-particle&quot;:&quot;&quot;,&quot;non-dropping-particle&quot;:&quot;&quot;},{&quot;family&quot;:&quot;Mukherjee&quot;,&quot;given&quot;:&quot;Raj&quot;,&quot;parse-names&quot;:false,&quot;dropping-particle&quot;:&quot;&quot;,&quot;non-dropping-particle&quot;:&quot;&quot;},{&quot;family&quot;:&quot;Murata&quot;,&quot;given&quot;:&quot;Toshinori&quot;,&quot;parse-names&quot;:false,&quot;dropping-particle&quot;:&quot;&quot;,&quot;non-dropping-particle&quot;:&quot;&quot;},{&quot;family&quot;:&quot;Muzyka-Wozniak&quot;,&quot;given&quot;:&quot;Maria&quot;,&quot;parse-names&quot;:false,&quot;dropping-particle&quot;:&quot;&quot;,&quot;non-dropping-particle&quot;:&quot;&quot;},{&quot;family&quot;:&quot;Nardi&quot;,&quot;given&quot;:&quot;Marco&quot;,&quot;parse-names&quot;:false,&quot;dropping-particle&quot;:&quot;&quot;,&quot;non-dropping-particle&quot;:&quot;&quot;},{&quot;family&quot;:&quot;Narendran&quot;,&quot;given&quot;:&quot;Niro&quot;,&quot;parse-names&quot;:false,&quot;dropping-particle&quot;:&quot;&quot;,&quot;non-dropping-particle&quot;:&quot;&quot;},{&quot;family&quot;:&quot;Nicolo&quot;,&quot;given&quot;:&quot;Massimo&quot;,&quot;parse-names&quot;:false,&quot;dropping-particle&quot;:&quot;&quot;,&quot;non-dropping-particle&quot;:&quot;&quot;},{&quot;family&quot;:&quot;Nielsen&quot;,&quot;given&quot;:&quot;Jared&quot;,&quot;parse-names&quot;:false,&quot;dropping-particle&quot;:&quot;&quot;,&quot;non-dropping-particle&quot;:&quot;&quot;},{&quot;family&quot;:&quot;Nishimura&quot;,&quot;given&quot;:&quot;Tetsuya&quot;,&quot;parse-names&quot;:false,&quot;dropping-particle&quot;:&quot;&quot;,&quot;non-dropping-particle&quot;:&quot;&quot;},{&quot;family&quot;:&quot;Noda&quot;,&quot;given&quot;:&quot;Kousuke&quot;,&quot;parse-names&quot;:false,&quot;dropping-particle&quot;:&quot;&quot;,&quot;non-dropping-particle&quot;:&quot;&quot;},{&quot;family&quot;:&quot;Nowinska&quot;,&quot;given&quot;:&quot;Anna&quot;,&quot;parse-names&quot;:false,&quot;dropping-particle&quot;:&quot;&quot;,&quot;non-dropping-particle&quot;:&quot;&quot;},{&quot;family&quot;:&quot;Oh&quot;,&quot;given&quot;:&quot;Hideyasu&quot;,&quot;parse-names&quot;:false,&quot;dropping-particle&quot;:&quot;&quot;,&quot;non-dropping-particle&quot;:&quot;&quot;},{&quot;family&quot;:&quot;Ohr&quot;,&quot;given&quot;:&quot;Matthew&quot;,&quot;parse-names&quot;:false,&quot;dropping-particle&quot;:&quot;&quot;,&quot;non-dropping-particle&quot;:&quot;&quot;},{&quot;family&quot;:&quot;Okada&quot;,&quot;given&quot;:&quot;Annabelle&quot;,&quot;parse-names&quot;:false,&quot;dropping-particle&quot;:&quot;&quot;,&quot;non-dropping-particle&quot;:&quot;&quot;},{&quot;family&quot;:&quot;Oleksy&quot;,&quot;given&quot;:&quot;Piotr&quot;,&quot;parse-names&quot;:false,&quot;dropping-particle&quot;:&quot;&quot;,&quot;non-dropping-particle&quot;:&quot;&quot;},{&quot;family&quot;:&quot;Ono&quot;,&quot;given&quot;:&quot;Shinji&quot;,&quot;parse-names&quot;:false,&quot;dropping-particle&quot;:&quot;&quot;,&quot;non-dropping-particle&quot;:&quot;&quot;},{&quot;family&quot;:&quot;Ozdek&quot;,&quot;given&quot;:&quot;Sengul&quot;,&quot;parse-names&quot;:false,&quot;dropping-particle&quot;:&quot;&quot;,&quot;non-dropping-particle&quot;:&quot;&quot;},{&quot;family&quot;:&quot;Ozturk&quot;,&quot;given&quot;:&quot;Banu&quot;,&quot;parse-names&quot;:false,&quot;dropping-particle&quot;:&quot;&quot;,&quot;non-dropping-particle&quot;:&quot;&quot;},{&quot;family&quot;:&quot;Pablo&quot;,&quot;given&quot;:&quot;Luis&quot;,&quot;parse-names&quot;:false,&quot;dropping-particle&quot;:&quot;&quot;,&quot;non-dropping-particle&quot;:&quot;&quot;},{&quot;family&quot;:&quot;Park&quot;,&quot;given&quot;:&quot;Kyu Hyung&quot;,&quot;parse-names&quot;:false,&quot;dropping-particle&quot;:&quot;&quot;,&quot;non-dropping-particle&quot;:&quot;&quot;},{&quot;family&quot;:&quot;Parke&quot;,&quot;given&quot;:&quot;D. Wilki&quot;,&quot;parse-names&quot;:false,&quot;dropping-particle&quot;:&quot;&quot;,&quot;non-dropping-particle&quot;:&quot;&quot;},{&quot;family&quot;:&quot;Parravano&quot;,&quot;given&quot;:&quot;Maria Cristina&quot;,&quot;parse-names&quot;:false,&quot;dropping-particle&quot;:&quot;&quot;,&quot;non-dropping-particle&quot;:&quot;&quot;},{&quot;family&quot;:&quot;Patel&quot;,&quot;given&quot;:&quot;Praveen&quot;,&quot;parse-names&quot;:false,&quot;dropping-particle&quot;:&quot;&quot;,&quot;non-dropping-particle&quot;:&quot;&quot;},{&quot;family&quot;:&quot;Patel&quot;,&quot;given&quot;:&quot;Apurva&quot;,&quot;parse-names&quot;:false,&quot;dropping-particle&quot;:&quot;&quot;,&quot;non-dropping-particle&quot;:&quot;&quot;},{&quot;family&quot;:&quot;Patel&quot;,&quot;given&quot;:&quot;Sunil&quot;,&quot;parse-names&quot;:false,&quot;dropping-particle&quot;:&quot;&quot;,&quot;non-dropping-particle&quot;:&quot;&quot;},{&quot;family&quot;:&quot;Patel&quot;,&quot;given&quot;:&quot;Sugat&quot;,&quot;parse-names&quot;:false,&quot;dropping-particle&quot;:&quot;&quot;,&quot;non-dropping-particle&quot;:&quot;&quot;},{&quot;family&quot;:&quot;Pauleikhoff&quot;,&quot;given&quot;:&quot;Daniel&quot;,&quot;parse-names&quot;:false,&quot;dropping-particle&quot;:&quot;&quot;,&quot;non-dropping-particle&quot;:&quot;&quot;},{&quot;family&quot;:&quot;Pearce&quot;,&quot;given&quot;:&quot;Ian&quot;,&quot;parse-names&quot;:false,&quot;dropping-particle&quot;:&quot;&quot;,&quot;non-dropping-particle&quot;:&quot;&quot;},{&quot;family&quot;:&quot;Pearlman&quot;,&quot;given&quot;:&quot;Joel&quot;,&quot;parse-names&quot;:false,&quot;dropping-particle&quot;:&quot;&quot;,&quot;non-dropping-particle&quot;:&quot;&quot;},{&quot;family&quot;:&quot;Petkova&quot;,&quot;given&quot;:&quot;Iva&quot;,&quot;parse-names&quot;:false,&quot;dropping-particle&quot;:&quot;&quot;,&quot;non-dropping-particle&quot;:&quot;&quot;},{&quot;family&quot;:&quot;Pieramici&quot;,&quot;given&quot;:&quot;Dante&quot;,&quot;parse-names&quot;:false,&quot;dropping-particle&quot;:&quot;&quot;,&quot;non-dropping-particle&quot;:&quot;&quot;},{&quot;family&quot;:&quot;Pozdeyeva&quot;,&quot;given&quot;:&quot;Nadezhda&quot;,&quot;parse-names&quot;:false,&quot;dropping-particle&quot;:&quot;&quot;,&quot;non-dropping-particle&quot;:&quot;&quot;},{&quot;family&quot;:&quot;Qureshi&quot;,&quot;given&quot;:&quot;Jawad&quot;,&quot;parse-names&quot;:false,&quot;dropping-particle&quot;:&quot;&quot;,&quot;non-dropping-particle&quot;:&quot;&quot;},{&quot;family&quot;:&quot;Raczynska&quot;,&quot;given&quot;:&quot;Dorota&quot;,&quot;parse-names&quot;:false,&quot;dropping-particle&quot;:&quot;&quot;,&quot;non-dropping-particle&quot;:&quot;&quot;},{&quot;family&quot;:&quot;Ramirez Estudillo&quot;,&quot;given&quot;:&quot;Juan&quot;,&quot;parse-names&quot;:false,&quot;dropping-particle&quot;:&quot;&quot;,&quot;non-dropping-particle&quot;:&quot;&quot;},{&quot;family&quot;:&quot;Rathod&quot;,&quot;given&quot;:&quot;Rajiv&quot;,&quot;parse-names&quot;:false,&quot;dropping-particle&quot;:&quot;&quot;,&quot;non-dropping-particle&quot;:&quot;&quot;},{&quot;family&quot;:&quot;Razavi&quot;,&quot;given&quot;:&quot;Hessam&quot;,&quot;parse-names&quot;:false,&quot;dropping-particle&quot;:&quot;&quot;,&quot;non-dropping-particle&quot;:&quot;&quot;},{&quot;family&quot;:&quot;Reilly&quot;,&quot;given&quot;:&quot;Gayatri&quot;,&quot;parse-names&quot;:false,&quot;dropping-particle&quot;:&quot;&quot;,&quot;non-dropping-particle&quot;:&quot;&quot;},{&quot;family&quot;:&quot;Ricci&quot;,&quot;given&quot;:&quot;Federico&quot;,&quot;parse-names&quot;:false,&quot;dropping-particle&quot;:&quot;&quot;,&quot;non-dropping-particle&quot;:&quot;&quot;},{&quot;family&quot;:&quot;Rich&quot;,&quot;given&quot;:&quot;Ryan&quot;,&quot;parse-names&quot;:false,&quot;dropping-particle&quot;:&quot;&quot;,&quot;non-dropping-particle&quot;:&quot;&quot;},{&quot;family&quot;:&quot;Romanowska-Dixon&quot;,&quot;given&quot;:&quot;Bożena&quot;,&quot;parse-names&quot;:false,&quot;dropping-particle&quot;:&quot;&quot;,&quot;non-dropping-particle&quot;:&quot;&quot;},{&quot;family&quot;:&quot;Rosenblatt&quot;,&quot;given&quot;:&quot;Irit&quot;,&quot;parse-names&quot;:false,&quot;dropping-particle&quot;:&quot;&quot;,&quot;non-dropping-particle&quot;:&quot;&quot;},{&quot;family&quot;:&quot;Ruiz Moreno&quot;,&quot;given&quot;:&quot;Jose Maria&quot;,&quot;parse-names&quot;:false,&quot;dropping-particle&quot;:&quot;&quot;,&quot;non-dropping-particle&quot;:&quot;&quot;},{&quot;family&quot;:&quot;Sacu&quot;,&quot;given&quot;:&quot;Stefan&quot;,&quot;parse-names&quot;:false,&quot;dropping-particle&quot;:&quot;&quot;,&quot;non-dropping-particle&quot;:&quot;&quot;},{&quot;family&quot;:&quot;Saedon&quot;,&quot;given&quot;:&quot;Habiba&quot;,&quot;parse-names&quot;:false,&quot;dropping-particle&quot;:&quot;&quot;,&quot;non-dropping-particle&quot;:&quot;&quot;},{&quot;family&quot;:&quot;Saeed&quot;,&quot;given&quot;:&quot;Usman&quot;,&quot;parse-names&quot;:false,&quot;dropping-particle&quot;:&quot;&quot;,&quot;non-dropping-particle&quot;:&quot;&quot;},{&quot;family&quot;:&quot;Sagong&quot;,&quot;given&quot;:&quot;Min&quot;,&quot;parse-names&quot;:false,&quot;dropping-particle&quot;:&quot;&quot;,&quot;non-dropping-particle&quot;:&quot;&quot;},{&quot;family&quot;:&quot;Sakamoto&quot;,&quot;given&quot;:&quot;Taiji&quot;,&quot;parse-names&quot;:false,&quot;dropping-particle&quot;:&quot;&quot;,&quot;non-dropping-particle&quot;:&quot;&quot;},{&quot;family&quot;:&quot;Sandhu&quot;,&quot;given&quot;:&quot;Sukhpal&quot;,&quot;parse-names&quot;:false,&quot;dropping-particle&quot;:&quot;&quot;,&quot;non-dropping-particle&quot;:&quot;&quot;},{&quot;family&quot;:&quot;Sararols&quot;,&quot;given&quot;:&quot;Laura&quot;,&quot;parse-names&quot;:false,&quot;dropping-particle&quot;:&quot;&quot;,&quot;non-dropping-particle&quot;:&quot;&quot;},{&quot;family&quot;:&quot;Saravia&quot;,&quot;given&quot;:&quot;Mario&quot;,&quot;parse-names&quot;:false,&quot;dropping-particle&quot;:&quot;&quot;,&quot;non-dropping-particle&quot;:&quot;&quot;},{&quot;family&quot;:&quot;Schadlu&quot;,&quot;given&quot;:&quot;Ramin&quot;,&quot;parse-names&quot;:false,&quot;dropping-particle&quot;:&quot;&quot;,&quot;non-dropping-particle&quot;:&quot;&quot;},{&quot;family&quot;:&quot;Schlottmann&quot;,&quot;given&quot;:&quot;Patricio&quot;,&quot;parse-names&quot;:false,&quot;dropping-particle&quot;:&quot;&quot;,&quot;non-dropping-particle&quot;:&quot;&quot;},{&quot;family&quot;:&quot;Sekiryu&quot;,&quot;given&quot;:&quot;Tetsuju&quot;,&quot;parse-names&quot;:false,&quot;dropping-particle&quot;:&quot;&quot;,&quot;non-dropping-particle&quot;:&quot;&quot;},{&quot;family&quot;:&quot;Seres&quot;,&quot;given&quot;:&quot;András&quot;,&quot;parse-names&quot;:false,&quot;dropping-particle&quot;:&quot;&quot;,&quot;non-dropping-particle&quot;:&quot;&quot;},{&quot;family&quot;:&quot;Sermet&quot;,&quot;given&quot;:&quot;Figen&quot;,&quot;parse-names&quot;:false,&quot;dropping-particle&quot;:&quot;&quot;,&quot;non-dropping-particle&quot;:&quot;&quot;},{&quot;family&quot;:&quot;Shah&quot;,&quot;given&quot;:&quot;Sumit&quot;,&quot;parse-names&quot;:false,&quot;dropping-particle&quot;:&quot;&quot;,&quot;non-dropping-particle&quot;:&quot;&quot;},{&quot;family&quot;:&quot;Shah&quot;,&quot;given&quot;:&quot;Rohan&quot;,&quot;parse-names&quot;:false,&quot;dropping-particle&quot;:&quot;&quot;,&quot;non-dropping-particle&quot;:&quot;&quot;},{&quot;family&quot;:&quot;Shah&quot;,&quot;given&quot;:&quot;Ankur&quot;,&quot;parse-names&quot;:false,&quot;dropping-particle&quot;:&quot;&quot;,&quot;non-dropping-particle&quot;:&quot;&quot;},{&quot;family&quot;:&quot;Sheidow&quot;,&quot;given&quot;:&quot;Thomas&quot;,&quot;parse-names&quot;:false,&quot;dropping-particle&quot;:&quot;&quot;,&quot;non-dropping-particle&quot;:&quot;&quot;},{&quot;family&quot;:&quot;Sheth&quot;,&quot;given&quot;:&quot;Veeral&quot;,&quot;parse-names&quot;:false,&quot;dropping-particle&quot;:&quot;&quot;,&quot;non-dropping-particle&quot;:&quot;&quot;},{&quot;family&quot;:&quot;Shiragami&quot;,&quot;given&quot;:&quot;Chieko&quot;,&quot;parse-names&quot;:false,&quot;dropping-particle&quot;:&quot;&quot;,&quot;non-dropping-particle&quot;:&quot;&quot;},{&quot;family&quot;:&quot;Sikorski&quot;,&quot;given&quot;:&quot;Bartosz&quot;,&quot;parse-names&quot;:false,&quot;dropping-particle&quot;:&quot;&quot;,&quot;non-dropping-particle&quot;:&quot;&quot;},{&quot;family&quot;:&quot;Silva&quot;,&quot;given&quot;:&quot;Rufino&quot;,&quot;parse-names&quot;:false,&quot;dropping-particle&quot;:&quot;&quot;,&quot;non-dropping-particle&quot;:&quot;&quot;},{&quot;family&quot;:&quot;Singerman&quot;,&quot;given&quot;:&quot;Lawrence&quot;,&quot;parse-names&quot;:false,&quot;dropping-particle&quot;:&quot;&quot;,&quot;non-dropping-particle&quot;:&quot;&quot;},{&quot;family&quot;:&quot;Sisk&quot;,&quot;given&quot;:&quot;Robert&quot;,&quot;parse-names&quot;:false,&quot;dropping-particle&quot;:&quot;&quot;,&quot;non-dropping-particle&quot;:&quot;&quot;},{&quot;family&quot;:&quot;Sørensen&quot;,&quot;given&quot;:&quot;Torben L.&quot;,&quot;parse-names&quot;:false,&quot;dropping-particle&quot;:&quot;&quot;,&quot;non-dropping-particle&quot;:&quot;&quot;},{&quot;family&quot;:&quot;Souied&quot;,&quot;given&quot;:&quot;Eric&quot;,&quot;parse-names&quot;:false,&quot;dropping-particle&quot;:&quot;&quot;,&quot;non-dropping-particle&quot;:&quot;&quot;},{&quot;family&quot;:&quot;Spinak&quot;,&quot;given&quot;:&quot;David J.&quot;,&quot;parse-names&quot;:false,&quot;dropping-particle&quot;:&quot;&quot;,&quot;non-dropping-particle&quot;:&quot;&quot;},{&quot;family&quot;:&quot;Staurenghi&quot;,&quot;given&quot;:&quot;Giovanni&quot;,&quot;parse-names&quot;:false,&quot;dropping-particle&quot;:&quot;&quot;,&quot;non-dropping-particle&quot;:&quot;&quot;},{&quot;family&quot;:&quot;Steinmetz&quot;,&quot;given&quot;:&quot;Robert&quot;,&quot;parse-names&quot;:false,&quot;dropping-particle&quot;:&quot;&quot;,&quot;non-dropping-particle&quot;:&quot;&quot;},{&quot;family&quot;:&quot;Stoller&quot;,&quot;given&quot;:&quot;Glenn&quot;,&quot;parse-names&quot;:false,&quot;dropping-particle&quot;:&quot;&quot;,&quot;non-dropping-particle&quot;:&quot;&quot;},{&quot;family&quot;:&quot;Stoltz&quot;,&quot;given&quot;:&quot;Robert&quot;,&quot;parse-names&quot;:false,&quot;dropping-particle&quot;:&quot;&quot;,&quot;non-dropping-particle&quot;:&quot;&quot;},{&quot;family&quot;:&quot;Suan&quot;,&quot;given&quot;:&quot;Eric&quot;,&quot;parse-names&quot;:false,&quot;dropping-particle&quot;:&quot;&quot;,&quot;non-dropping-particle&quot;:&quot;&quot;},{&quot;family&quot;:&quot;Suner&quot;,&quot;given&quot;:&quot;Ivan&quot;,&quot;parse-names&quot;:false,&quot;dropping-particle&quot;:&quot;&quot;,&quot;non-dropping-particle&quot;:&quot;&quot;},{&quot;family&quot;:&quot;Suzanne&quot;,&quot;given&quot;:&quot;Yzer&quot;,&quot;parse-names&quot;:false,&quot;dropping-particle&quot;:&quot;&quot;,&quot;non-dropping-particle&quot;:&quot;&quot;},{&quot;family&quot;:&quot;Tadayoni&quot;,&quot;given&quot;:&quot;Ramin&quot;,&quot;parse-names&quot;:false,&quot;dropping-particle&quot;:&quot;&quot;,&quot;non-dropping-particle&quot;:&quot;&quot;},{&quot;family&quot;:&quot;Takahashi&quot;,&quot;given&quot;:&quot;Kanji&quot;,&quot;parse-names&quot;:false,&quot;dropping-particle&quot;:&quot;&quot;,&quot;non-dropping-particle&quot;:&quot;&quot;},{&quot;family&quot;:&quot;Takayama&quot;,&quot;given&quot;:&quot;Kei&quot;,&quot;parse-names&quot;:false,&quot;dropping-particle&quot;:&quot;&quot;,&quot;non-dropping-particle&quot;:&quot;&quot;},{&quot;family&quot;:&quot;Taleb&quot;,&quot;given&quot;:&quot;Alexandre&quot;,&quot;parse-names&quot;:false,&quot;dropping-particle&quot;:&quot;&quot;,&quot;non-dropping-particle&quot;:&quot;&quot;},{&quot;family&quot;:&quot;Talks&quot;,&quot;given&quot;:&quot;James&quot;,&quot;parse-names&quot;:false,&quot;dropping-particle&quot;:&quot;&quot;,&quot;non-dropping-particle&quot;:&quot;&quot;},{&quot;family&quot;:&quot;Terasaki&quot;,&quot;given&quot;:&quot;Hiroko&quot;,&quot;parse-names&quot;:false,&quot;dropping-particle&quot;:&quot;&quot;,&quot;non-dropping-particle&quot;:&quot;&quot;},{&quot;family&quot;:&quot;Thompson&quot;,&quot;given&quot;:&quot;John&quot;,&quot;parse-names&quot;:false,&quot;dropping-particle&quot;:&quot;&quot;,&quot;non-dropping-particle&quot;:&quot;&quot;},{&quot;family&quot;:&quot;Toth-Molnar&quot;,&quot;given&quot;:&quot;Edit&quot;,&quot;parse-names&quot;:false,&quot;dropping-particle&quot;:&quot;&quot;,&quot;non-dropping-particle&quot;:&quot;&quot;},{&quot;family&quot;:&quot;Tran&quot;,&quot;given&quot;:&quot;Khoi&quot;,&quot;parse-names&quot;:false,&quot;dropping-particle&quot;:&quot;&quot;,&quot;non-dropping-particle&quot;:&quot;&quot;},{&quot;family&quot;:&quot;Tuli&quot;,&quot;given&quot;:&quot;Raman&quot;,&quot;parse-names&quot;:false,&quot;dropping-particle&quot;:&quot;&quot;,&quot;non-dropping-particle&quot;:&quot;&quot;},{&quot;family&quot;:&quot;Uchiyama&quot;,&quot;given&quot;:&quot;Eduardo&quot;,&quot;parse-names&quot;:false,&quot;dropping-particle&quot;:&quot;&quot;,&quot;non-dropping-particle&quot;:&quot;&quot;},{&quot;family&quot;:&quot;Vajas&quot;,&quot;given&quot;:&quot;Attila&quot;,&quot;parse-names&quot;:false,&quot;dropping-particle&quot;:&quot;&quot;,&quot;non-dropping-particle&quot;:&quot;&quot;},{&quot;family&quot;:&quot;Lith-Verhoeven&quot;,&quot;given&quot;:&quot;Janneke&quot;,&quot;parse-names&quot;:false,&quot;dropping-particle&quot;:&quot;&quot;,&quot;non-dropping-particle&quot;:&quot;Van&quot;},{&quot;family&quot;:&quot;Varsanyi&quot;,&quot;given&quot;:&quot;Balazs&quot;,&quot;parse-names&quot;:false,&quot;dropping-particle&quot;:&quot;&quot;,&quot;non-dropping-particle&quot;:&quot;&quot;},{&quot;family&quot;:&quot;Virgili&quot;,&quot;given&quot;:&quot;Gianni&quot;,&quot;parse-names&quot;:false,&quot;dropping-particle&quot;:&quot;&quot;,&quot;non-dropping-particle&quot;:&quot;&quot;},{&quot;family&quot;:&quot;Vogt&quot;,&quot;given&quot;:&quot;Gábor&quot;,&quot;parse-names&quot;:false,&quot;dropping-particle&quot;:&quot;&quot;,&quot;non-dropping-particle&quot;:&quot;&quot;},{&quot;family&quot;:&quot;Völker&quot;,&quot;given&quot;:&quot;Michael&quot;,&quot;parse-names&quot;:false,&quot;dropping-particle&quot;:&quot;&quot;,&quot;non-dropping-particle&quot;:&quot;&quot;},{&quot;family&quot;:&quot;Warrow&quot;,&quot;given&quot;:&quot;David&quot;,&quot;parse-names&quot;:false,&quot;dropping-particle&quot;:&quot;&quot;,&quot;non-dropping-particle&quot;:&quot;&quot;},{&quot;family&quot;:&quot;Weber&quot;,&quot;given&quot;:&quot;Pamela&quot;,&quot;parse-names&quot;:false,&quot;dropping-particle&quot;:&quot;&quot;,&quot;non-dropping-particle&quot;:&quot;&quot;},{&quot;family&quot;:&quot;Wells&quot;,&quot;given&quot;:&quot;John A.&quot;,&quot;parse-names&quot;:false,&quot;dropping-particle&quot;:&quot;&quot;,&quot;non-dropping-particle&quot;:&quot;&quot;},{&quot;family&quot;:&quot;Wickremasinghe&quot;,&quot;given&quot;:&quot;Sanjeewa&quot;,&quot;parse-names&quot;:false,&quot;dropping-particle&quot;:&quot;&quot;,&quot;non-dropping-particle&quot;:&quot;&quot;},{&quot;family&quot;:&quot;Wieland&quot;,&quot;given&quot;:&quot;Mark&quot;,&quot;parse-names&quot;:false,&quot;dropping-particle&quot;:&quot;&quot;,&quot;non-dropping-particle&quot;:&quot;&quot;},{&quot;family&quot;:&quot;Williams&quot;,&quot;given&quot;:&quot;Geoff&quot;,&quot;parse-names&quot;:false,&quot;dropping-particle&quot;:&quot;&quot;,&quot;non-dropping-particle&quot;:&quot;&quot;},{&quot;family&quot;:&quot;Williams&quot;,&quot;given&quot;:&quot;Thomas&quot;,&quot;parse-names&quot;:false,&quot;dropping-particle&quot;:&quot;&quot;,&quot;non-dropping-particle&quot;:&quot;&quot;},{&quot;family&quot;:&quot;Wong&quot;,&quot;given&quot;:&quot;David&quot;,&quot;parse-names&quot;:false,&quot;dropping-particle&quot;:&quot;&quot;,&quot;non-dropping-particle&quot;:&quot;&quot;},{&quot;family&quot;:&quot;Wong&quot;,&quot;given&quot;:&quot;King&quot;,&quot;parse-names&quot;:false,&quot;dropping-particle&quot;:&quot;&quot;,&quot;non-dropping-particle&quot;:&quot;&quot;},{&quot;family&quot;:&quot;Wong&quot;,&quot;given&quot;:&quot;James&quot;,&quot;parse-names&quot;:false,&quot;dropping-particle&quot;:&quot;&quot;,&quot;non-dropping-particle&quot;:&quot;&quot;},{&quot;family&quot;:&quot;Wong&quot;,&quot;given&quot;:&quot;Ian&quot;,&quot;parse-names&quot;:false,&quot;dropping-particle&quot;:&quot;&quot;,&quot;non-dropping-particle&quot;:&quot;&quot;},{&quot;family&quot;:&quot;Wong&quot;,&quot;given&quot;:&quot;Robert&quot;,&quot;parse-names&quot;:false,&quot;dropping-particle&quot;:&quot;&quot;,&quot;non-dropping-particle&quot;:&quot;&quot;},{&quot;family&quot;:&quot;Wowra&quot;,&quot;given&quot;:&quot;Bogumil&quot;,&quot;parse-names&quot;:false,&quot;dropping-particle&quot;:&quot;&quot;,&quot;non-dropping-particle&quot;:&quot;&quot;},{&quot;family&quot;:&quot;Wykoff&quot;,&quot;given&quot;:&quot;Charles C.&quot;,&quot;parse-names&quot;:false,&quot;dropping-particle&quot;:&quot;&quot;,&quot;non-dropping-particle&quot;:&quot;&quot;},{&quot;family&quot;:&quot;Yamashita&quot;,&quot;given&quot;:&quot;Ayana&quot;,&quot;parse-names&quot;:false,&quot;dropping-particle&quot;:&quot;&quot;,&quot;non-dropping-particle&quot;:&quot;&quot;},{&quot;family&quot;:&quot;Yasuda&quot;,&quot;given&quot;:&quot;Kanako&quot;,&quot;parse-names&quot;:false,&quot;dropping-particle&quot;:&quot;&quot;,&quot;non-dropping-particle&quot;:&quot;&quot;},{&quot;family&quot;:&quot;Yilmaz&quot;,&quot;given&quot;:&quot;Gursel&quot;,&quot;parse-names&quot;:false,&quot;dropping-particle&quot;:&quot;&quot;,&quot;non-dropping-particle&quot;:&quot;&quot;},{&quot;family&quot;:&quot;Yiu&quot;,&quot;given&quot;:&quot;Glenn&quot;,&quot;parse-names&quot;:false,&quot;dropping-particle&quot;:&quot;&quot;,&quot;non-dropping-particle&quot;:&quot;&quot;},{&quot;family&quot;:&quot;Yoneda&quot;,&quot;given&quot;:&quot;Ai&quot;,&quot;parse-names&quot;:false,&quot;dropping-particle&quot;:&quot;&quot;,&quot;non-dropping-particle&quot;:&quot;&quot;},{&quot;family&quot;:&quot;Yoon&quot;,&quot;given&quot;:&quot;Young Hee&quot;,&quot;parse-names&quot;:false,&quot;dropping-particle&quot;:&quot;&quot;,&quot;non-dropping-particle&quot;:&quot;&quot;},{&quot;family&quot;:&quot;Yoreh&quot;,&quot;given&quot;:&quot;Barak&quot;,&quot;parse-names&quot;:false,&quot;dropping-particle&quot;:&quot;&quot;,&quot;non-dropping-particle&quot;:&quot;&quot;},{&quot;family&quot;:&quot;Yu&quot;,&quot;given&quot;:&quot;Hyeong Gon&quot;,&quot;parse-names&quot;:false,&quot;dropping-particle&quot;:&quot;&quot;,&quot;non-dropping-particle&quot;:&quot;&quot;},{&quot;family&quot;:&quot;Yu&quot;,&quot;given&quot;:&quot;Seung Young&quot;,&quot;parse-names&quot;:false,&quot;dropping-particle&quot;:&quot;&quot;,&quot;non-dropping-particle&quot;:&quot;&quot;},{&quot;family&quot;:&quot;Yurieva&quot;,&quot;given&quot;:&quot;Tatiana&quot;,&quot;parse-names&quot;:false,&quot;dropping-particle&quot;:&quot;&quot;,&quot;non-dropping-particle&quot;:&quot;&quot;},{&quot;family&quot;:&quot;Zambrano&quot;,&quot;given&quot;:&quot;Alberto&quot;,&quot;parse-names&quot;:false,&quot;dropping-particle&quot;:&quot;&quot;,&quot;non-dropping-particle&quot;:&quot;&quot;},{&quot;family&quot;:&quot;Zatorska&quot;,&quot;given&quot;:&quot;Barbara&quot;,&quot;parse-names&quot;:false,&quot;dropping-particle&quot;:&quot;&quot;,&quot;non-dropping-particle&quot;:&quot;&quot;},{&quot;family&quot;:&quot;Zeolite&quot;,&quot;given&quot;:&quot;Carlos&quot;,&quot;parse-names&quot;:false,&quot;dropping-particle&quot;:&quot;&quot;,&quot;non-dropping-particle&quot;:&quot;&quot;}],&quot;container-title&quot;:&quot;The Lancet&quot;,&quot;accessed&quot;:{&quot;date-parts&quot;:[[2026,10,8]]},&quot;DOI&quot;:&quot;10.1016/S0140-6736(22)00010-1&quot;,&quot;ISSN&quot;:&quot;1474547X&quot;,&quot;PMID&quot;:&quot;35085502&quot;,&quot;URL&quot;:&quot;https://pubmed.ncbi.nlm.nih.gov/35085502/&quot;,&quot;issued&quot;:{&quot;date-parts&quot;:[[2022,2,19]]},&quot;page&quot;:&quot;729-740&quot;,&quot;abstract&quot;:&quot;Background: Faricimab is a bispecific antibody that acts through dual inhibition of both angiopoietin-2 and vascular endothelial growth factor A. We report primary results of two phase 3 trials evaluating intravitreal faricimab with extension up to every 16 weeks for neovascular age-related macular degeneration (nAMD). Methods: TENAYA and LUCERNE were randomised, double-masked, non-inferiority trials across 271 sites worldwide. Treatment-naive patients with nAMD aged 50 years or older were randomly assigned (1:1) to intravitreal faricimab 6·0 mg up to every 16 weeks, based on protocol-defined disease activity assessments at weeks 20 and 24, or aflibercept 2·0 mg every 8 weeks. Randomisation was performed through an interactive voice or web-based response system using a stratified permuted block randomisation method. Patients, investigators, those assessing outcomes, and the funder were masked to group assignments. The primary endpoint was mean change in best-corrected visual acuity (BCVA) from baseline averaged over weeks 40, 44, and 48 (prespecified non-inferiority margin of four letters), in the intention-to-treat population. Safety analyses included patients who received at least one dose of study treatment. These trials are registered with ClinicalTrials.gov (TENAYA NCT03823287 and LUCERNE NCT03823300). Findings: Across the two trials, 1329 patients were randomly assigned between Feb 19 and Nov 19, 2019 (TENAYA n=334 faricimab and n=337 aflibercept), and between March 11 and Nov 1, 2019 (LUCERNE n=331 faricimab and n=327 aflibercept). BCVA change from baseline with faricimab was non-inferior to aflibercept in both TENAYA (adjusted mean change 5·8 letters [95% CI 4·6 to 7·1] and 5·1 letters [3·9 to 6·4]; treatment difference 0·7 letters [−1·1 to 2·5]) and LUCERNE (6·6 letters [5·3 to 7·8] and 6·6 letters [5·3 to 7·8]; treatment difference 0·0 letters [–1·7 to 1·8]). Rates of ocular adverse events were comparable between faricimab and aflibercept (TENAYA n=121 [36·3%] vs n=128 [38·1%], and LUCERNE n=133 [40·2%] vs n=118 [36·2%]). Interpretation: Visual benefits with faricimab given at up to 16-week intervals demonstrates its potential to meaningfully extend the time between treatments with sustained efficacy, thereby reducing treatment burden in patients with nAMD. Funding: F Hoffmann-La Roche.&quot;,&quot;publisher&quot;:&quot;Elsevier B.V.&quot;,&quot;issue&quot;:&quot;10326&quot;,&quot;volume&quot;:&quot;399&quot;,&quot;container-title-short&quot;:&quot;&quot;},&quot;isTemporary&quot;:false},{&quot;id&quot;:&quot;881d2001-8027-3058-b4d2-321fec17e84f&quot;,&quot;itemData&quot;:{&quot;type&quot;:&quot;article-journal&quot;,&quot;id&quot;:&quot;881d2001-8027-3058-b4d2-321fec17e84f&quot;,&quot;title&quot;:&quot;Age-Related Macular Degeneration: A Review&quot;,&quot;author&quot;:[{&quot;family&quot;:&quot;Fleckenstein&quot;,&quot;given&quot;:&quot;Monika&quot;,&quot;parse-names&quot;:false,&quot;dropping-particle&quot;:&quot;&quot;,&quot;non-dropping-particle&quot;:&quot;&quot;},{&quot;family&quot;:&quot;Schmitz-Valckenberg&quot;,&quot;given&quot;:&quot;Steffen&quot;,&quot;parse-names&quot;:false,&quot;dropping-particle&quot;:&quot;&quot;,&quot;non-dropping-particle&quot;:&quot;&quot;},{&quot;family&quot;:&quot;Chakravarthy&quot;,&quot;given&quot;:&quot;Usha&quot;,&quot;parse-names&quot;:false,&quot;dropping-particle&quot;:&quot;&quot;,&quot;non-dropping-particle&quot;:&quot;&quot;}],&quot;container-title&quot;:&quot;JAMA&quot;,&quot;container-title-short&quot;:&quot;JAMA&quot;,&quot;accessed&quot;:{&quot;date-parts&quot;:[[2026,10,8]]},&quot;DOI&quot;:&quot;10.1001/JAMA.2023.26074&quot;,&quot;ISSN&quot;:&quot;1538-3598&quot;,&quot;PMID&quot;:&quot;38193957&quot;,&quot;URL&quot;:&quot;https://pubmed.ncbi.nlm.nih.gov/38193957/&quot;,&quot;issued&quot;:{&quot;date-parts&quot;:[[2024,1,9]]},&quot;page&quot;:&quot;147-157&quot;,&quot;abstract&quot;:&quot;Importance: Age-related macular degeneration (AMD) affects approximately 20 million people in the US and 196 million people worldwide. AMD is a leading cause of severe vision impairment in older people and is expected to affect approximately 288 million people worldwide by 2040. Observations: Older age, genetic factors, and environmental factors, such as cigarette smoking, are associated with development of AMD. AMD occurs when extracellular deposits accumulate in the outer retina, ultimately leading to photoreceptor degeneration and loss of central vision. The late stages of AMD are characterized by outer retinal atrophy, termed geographic atrophy, or neovascularization associated with subretinal and/or intraretinal exudation, termed exudative neovascular AMD. The annual incidence of AMD ranges from 0.3 per 1000 in people who are aged 55 to 59 years to 36.7 per 1000 in people aged 90 years or older. The estimated heritability of late-stage AMD is approximately 71% (95% CI, 18%-88%). Long-Term prospective cohort studies show a significantly higher AMD incidence in people who smoke more than 20 cigarettes per day compared with people who never smoked. AMD is diagnosed primarily with clinical examination that includes a special lens that focuses light of the slit lamp through the pupil. Exudative neovascular AMD is best identified using angiography and by optical coherence tomography. Individuals with AMD who take nutritional supplements consisting of high-dose vitamin C, vitamin E, carotenoids, and zinc have a 20% probability to progress to late-stage AMD at 5 years vs a 28% probability for those taking a placebo. In exudative neovascular AMD, 94.6% of patients receiving monthly intravitreal anti-vascular endothelial growth factor (anti-VEGF) injections experience less than a 15-letter visual acuity loss after 12 months compared with 62.2% receiving sham treatment. Conclusions and Relevance: The prevalence of AMD is anticipated to increase worldwide to 288 million individuals by 2040. Intravitreally administered anti-VEGF treatment is first-line therapy for exudative neovascular AMD.&quot;,&quot;publisher&quot;:&quot;JAMA&quot;,&quot;issue&quot;:&quot;2&quot;,&quot;volume&quot;:&quot;331&quot;},&quot;isTemporary&quot;:false},{&quot;id&quot;:&quot;d3bd2e6a-1dd7-3e4c-9705-f60a4aa0035b&quot;,&quot;itemData&quot;:{&quot;type&quot;:&quot;article-journal&quot;,&quot;id&quot;:&quot;d3bd2e6a-1dd7-3e4c-9705-f60a4aa0035b&quot;,&quot;title&quot;:&quot;Guidelines for the management of neovascular age-related macular degeneration by the European Society of Retina Specialists (EURETINA)&quot;,&quot;author&quot;:[{&quot;family&quot;:&quot;Schmidt-Erfurth&quot;,&quot;given&quot;:&quot;Ursula&quot;,&quot;parse-names&quot;:false,&quot;dropping-particle&quot;:&quot;&quot;,&quot;non-dropping-particle&quot;:&quot;&quot;},{&quot;family&quot;:&quot;Chong&quot;,&quot;given&quot;:&quot;Victor&quot;,&quot;parse-names&quot;:false,&quot;dropping-particle&quot;:&quot;&quot;,&quot;non-dropping-particle&quot;:&quot;&quot;},{&quot;family&quot;:&quot;Loewenstein&quot;,&quot;given&quot;:&quot;Anat&quot;,&quot;parse-names&quot;:false,&quot;dropping-particle&quot;:&quot;&quot;,&quot;non-dropping-particle&quot;:&quot;&quot;},{&quot;family&quot;:&quot;Larsen&quot;,&quot;given&quot;:&quot;Michael&quot;,&quot;parse-names&quot;:false,&quot;dropping-particle&quot;:&quot;&quot;,&quot;non-dropping-particle&quot;:&quot;&quot;},{&quot;family&quot;:&quot;Souied&quot;,&quot;given&quot;:&quot;Eric&quot;,&quot;parse-names&quot;:false,&quot;dropping-particle&quot;:&quot;&quot;,&quot;non-dropping-particle&quot;:&quot;&quot;},{&quot;family&quot;:&quot;Schlingemann&quot;,&quot;given&quot;:&quot;Reinier&quot;,&quot;parse-names&quot;:false,&quot;dropping-particle&quot;:&quot;&quot;,&quot;non-dropping-particle&quot;:&quot;&quot;},{&quot;family&quot;:&quot;Eldem&quot;,&quot;given&quot;:&quot;Bora&quot;,&quot;parse-names&quot;:false,&quot;dropping-particle&quot;:&quot;&quot;,&quot;non-dropping-particle&quot;:&quot;&quot;},{&quot;family&quot;:&quot;Monés&quot;,&quot;given&quot;:&quot;Jordi&quot;,&quot;parse-names&quot;:false,&quot;dropping-particle&quot;:&quot;&quot;,&quot;non-dropping-particle&quot;:&quot;&quot;},{&quot;family&quot;:&quot;Richard&quot;,&quot;given&quot;:&quot;Gisbert&quot;,&quot;parse-names&quot;:false,&quot;dropping-particle&quot;:&quot;&quot;,&quot;non-dropping-particle&quot;:&quot;&quot;},{&quot;family&quot;:&quot;Bandello&quot;,&quot;given&quot;:&quot;Francesco&quot;,&quot;parse-names&quot;:false,&quot;dropping-particle&quot;:&quot;&quot;,&quot;non-dropping-particle&quot;:&quot;&quot;}],&quot;container-title&quot;:&quot;British Journal of Ophthalmology&quot;,&quot;accessed&quot;:{&quot;date-parts&quot;:[[2026,10,16]]},&quot;DOI&quot;:&quot;10.1136/BJOPHTHALMOL-2014-305702&quot;,&quot;ISSN&quot;:&quot;0007-1161&quot;,&quot;PMID&quot;:&quot;25136079&quot;,&quot;URL&quot;:&quot;https://bjo.bmj.com/content/98/9/1144&quot;,&quot;issued&quot;:{&quot;date-parts&quot;:[[2014,9,1]]},&quot;page&quot;:&quot;1144-1167&quot;,&quot;abstract&quot;:&quot;Age-related macular degeneration (AMD) is still referred to as the leading cause of severe and irreversible visual loss world-wide. The disease has a profound effect on quality of life of affected individuals and represents a major socioeconomic challenge for societies due to the exponential increase in life expectancy and environmental risks. Advances in medical research have identified vascular endothelial growth factor (VEGF) as an important pathophysiological player in neovascular AMD and intraocular inhibition of VEGF as one of the most efficient therapies in medicine. The wide introduction of anti-VEGF therapy has led to an overwhelming improvement in the prognosis of patients affected by neovascular AMD, allowing recovery and maintenance of visual function in the vast majority of patients. However, the therapeutic benefit is accompanied by significant economic investments, unresolved medicolegal debates about the use of off-label substances and overwhelming problems in large population management. The burden of disease has turned into a burden of care with a dissociation of scientific advances and real-world clinical performance. Simultaneously, ground-breaking innovations in diagnostic technologies, such as optical coherence tomography, allows unprecedented high-resolution visualisation of disease morphology and provides a promising horizon for early disease detection and efficient therapeutic follow-up. However, definite conclusions from morphologic parameters are still lacking, and valid biomarkers have yet to be identified to provide a practical base for disease management. The European Society of Retina Specialists offers expert guidance for diagnostic and therapeutic management of neovascular AMD supporting healthcare givers and doctors in providing the best state-of-the-art care to their patients.\n\nTrial registration number NCT01318941.&quot;,&quot;publisher&quot;:&quot;BMJ Publishing Group Ltd&quot;,&quot;issue&quot;:&quot;9&quot;,&quot;volume&quot;:&quot;98&quot;,&quot;container-title-short&quot;:&quot;&quot;},&quot;isTemporary&quot;:false}]},{&quot;citationID&quot;:&quot;MENDELEY_CITATION_de86d057-b9aa-4f53-8c73-c055a4710e2e&quot;,&quot;properties&quot;:{&quot;noteIndex&quot;:0},&quot;isEdited&quot;:false,&quot;manualOverride&quot;:{&quot;isManuallyOverridden&quot;:false,&quot;citeprocText&quot;:&quot;(Ladislav et al., 2025)&quot;,&quot;manualOverrideText&quot;:&quot;&quot;},&quot;citationTag&quot;:&quot;MENDELEY_CITATION_v3_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&quot;,&quot;citationItems&quot;:[{&quot;id&quot;:&quot;3ba2f46d-f978-3ed1-98fd-b8dd7244ed1a&quot;,&quot;itemData&quot;:{&quot;type&quot;:&quot;article-journal&quot;,&quot;id&quot;:&quot;3ba2f46d-f978-3ed1-98fd-b8dd7244ed1a&quot;,&quot;title&quot;:&quot;Economic Burden of Age-Related Macular Degeneration and Diabetic Macular Edema in Slovakia: a Cost-of-illness Analysis&quot;,&quot;author&quot;:[{&quot;family&quot;:&quot;Ladislav&quot;,&quot;given&quot;:&quot;Janco&quot;,&quot;parse-names&quot;:false,&quot;dropping-particle&quot;:&quot;&quot;,&quot;non-dropping-particle&quot;:&quot;&quot;},{&quot;family&quot;:&quot;Jana&quot;,&quot;given&quot;:&quot;Stefanickova&quot;,&quot;parse-names&quot;:false,&quot;dropping-particle&quot;:&quot;&quot;,&quot;non-dropping-particle&quot;:&quot;&quot;},{&quot;family&quot;:&quot;Beata&quot;,&quot;given&quot;:&quot;Busanyova&quot;,&quot;parse-names&quot;:false,&quot;dropping-particle&quot;:&quot;&quot;,&quot;non-dropping-particle&quot;:&quot;&quot;},{&quot;family&quot;:&quot;Zuzana&quot;,&quot;given&quot;:&quot;Sustykevicova&quot;,&quot;parse-names&quot;:false,&quot;dropping-particle&quot;:&quot;&quot;,&quot;non-dropping-particle&quot;:&quot;&quot;},{&quot;family&quot;:&quot;Gabriela&quot;,&quot;given&quot;:&quot;Pavlovicova&quot;,&quot;parse-names&quot;:false,&quot;dropping-particle&quot;:&quot;&quot;,&quot;non-dropping-particle&quot;:&quot;&quot;},{&quot;family&quot;:&quot;Pavol&quot;,&quot;given&quot;:&quot;Kusenda&quot;,&quot;parse-names&quot;:false,&quot;dropping-particle&quot;:&quot;&quot;,&quot;non-dropping-particle&quot;:&quot;&quot;},{&quot;family&quot;:&quot;Lubica&quot;,&quot;given&quot;:&quot;Branikova&quot;,&quot;parse-names&quot;:false,&quot;dropping-particle&quot;:&quot;&quot;,&quot;non-dropping-particle&quot;:&quot;&quot;},{&quot;family&quot;:&quot;Jana&quot;,&quot;given&quot;:&quot;Mattova&quot;,&quot;parse-names&quot;:false,&quot;dropping-particle&quot;:&quot;&quot;,&quot;non-dropping-particle&quot;:&quot;&quot;},{&quot;family&quot;:&quot;Alexandra&quot;,&quot;given&quot;:&quot;Sedlakova&quot;,&quot;parse-names&quot;:false,&quot;dropping-particle&quot;:&quot;&quot;,&quot;non-dropping-particle&quot;:&quot;&quot;},{&quot;family&quot;:&quot;Livia&quot;,&quot;given&quot;:&quot;Javorska&quot;,&quot;parse-names&quot;:false,&quot;dropping-particle&quot;:&quot;&quot;,&quot;non-dropping-particle&quot;:&quot;&quot;},{&quot;family&quot;:&quot;Monika&quot;,&quot;given&quot;:&quot;Popovcova&quot;,&quot;parse-names&quot;:false,&quot;dropping-particle&quot;:&quot;&quot;,&quot;non-dropping-particle&quot;:&quot;&quot;},{&quot;family&quot;:&quot;Maria&quot;,&quot;given&quot;:&quot;Hurcikova&quot;,&quot;parse-names&quot;:false,&quot;dropping-particle&quot;:&quot;&quot;,&quot;non-dropping-particle&quot;:&quot;&quot;},{&quot;family&quot;:&quot;Marcela&quot;,&quot;given&quot;:&quot;Minova&quot;,&quot;parse-names&quot;:false,&quot;dropping-particle&quot;:&quot;&quot;,&quot;non-dropping-particle&quot;:&quot;&quot;},{&quot;family&quot;:&quot;Nora&quot;,&quot;given&quot;:&quot;Majtanova&quot;,&quot;parse-names&quot;:false,&quot;dropping-particle&quot;:&quot;&quot;,&quot;non-dropping-particle&quot;:&quot;&quot;},{&quot;family&quot;:&quot;Petr&quot;,&quot;given&quot;:&quot;Kolar&quot;,&quot;parse-names&quot;:false,&quot;dropping-particle&quot;:&quot;&quot;,&quot;non-dropping-particle&quot;:&quot;&quot;}],&quot;container-title&quot;:&quot;Bratislava Medical Journal 2025 126:4&quot;,&quot;accessed&quot;:{&quot;date-parts&quot;:[[2026,10,9]]},&quot;DOI&quot;:&quot;10.1007/S44411-025-00140-6&quot;,&quot;ISSN&quot;:&quot;1336-0345&quot;,&quot;URL&quot;:&quot;https://link.springer.com/article/10.1007/s44411-025-00140-6&quot;,&quot;issued&quot;:{&quot;date-parts&quot;:[[2025,4,15]]},&quot;page&quot;:&quot;544-551&quot;,&quot;abstract&quot;:&quot;Visual impairment and blindness significantly affect patient health and socioeconomic status. Among the main causes of vision impairment are Age-related Macular Degeneration (AMD) in both wet (neovascular) and dry (non-exudative) forms, and Diabetic Macular Edema (DME). These conditions represent major healthcare burdens due to associated medical and societal costs. The objective of the present study was to evaluate the economic burden of wet and dry AMD and DME in Slovakia, emphasizing direct medical and non-medical costs, as well as indirect costs due to lost productivity. A prevalence-based \&quot;cost-of-illness\&quot; strategy was applied retrospectively for the year 2021 from a societal perspective. Data were collected using structured questionnaires from patients and ophthalmologists, Slovak healthcare databases (National Centre for Health Information—NCZI), health insurance records, and patient advocacy groups. Bottom-up costing was applied to direct healthcare costs, establishing healthcare services and unit costs, whereas indirect costs were ascertained by the human capital approach. Non-medical costs were also extrapolated from patient surveys and consultant interviews. For the year 2021, the total annual economic burden for wet AMD was approximately €105.7 million and for DME was €45.1 million in Slovakia. The total annual cost per patient was €5,281 for wet AMD and €4,049 for DME. Direct healthcare costs represented over half (54%) of wet AMD costs, predominantly due to pharmacotherapy (€23.9 million) and hospital/emergency care (€13.7 million). For DME, direct care consisted of approximately 36% (€16.0 million), with pharmacotherapy (€6.2 million) and treatment monitoring and management (€2.5 million each) as the leaders. Non-medical direct spending (transport, home adaptation) was negligible for both conditions (13% wet AMD, 2% DME). Indirect costs like absenteeism, presenteeism, and formal care accounted for 33% of wet AMD and over 60% of the cost of DME. Specifically, presenteeism was the largest share in indirect costs in DME (€16.1 million). Wet AMD and DME impose tremendous economic loads on the Slovak healthcare system and society, which are predominantly driven by direct medical and indirect productivity costs. Effective prevention, early diagnosis, and optimal management strategies would significantly reduce these economic loads and improve patient outcomes.&quot;,&quot;publisher&quot;:&quot;Springer&quot;,&quot;issue&quot;:&quot;4&quot;,&quot;volume&quot;:&quot;126&quot;,&quot;container-title-short&quot;:&quot;&quot;},&quot;isTemporary&quot;:false}]},{&quot;citationID&quot;:&quot;MENDELEY_CITATION_2d435f8c-bd94-4a78-a1f4-78606bdaebdc&quot;,&quot;properties&quot;:{&quot;noteIndex&quot;:0},&quot;isEdited&quot;:false,&quot;manualOverride&quot;:{&quot;isManuallyOverridden&quot;:false,&quot;citeprocText&quot;:&quot;(ElSheikh et al., 2022; Sherif et al., 2025)&quot;,&quot;manualOverrideText&quot;:&quot;&quot;},&quot;citationTag&quot;:&quot;MENDELEY_CITATION_v3_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&quot;,&quot;citationItems&quot;:[{&quot;id&quot;:&quot;4e862002-d1af-3c53-bb51-e866c2ed4d1b&quot;,&quot;itemData&quot;:{&quot;type&quot;:&quot;article-journal&quot;,&quot;id&quot;:&quot;4e862002-d1af-3c53-bb51-e866c2ed4d1b&quot;,&quot;title&quot;:&quot;Current and Novel Therapeutic Approaches for Treatment of Neovascular Age-Related Macular Degeneration&quot;,&quot;author&quot;:[{&quot;family&quot;:&quot;ElSheikh&quot;,&quot;given&quot;:&quot;Reem H.&quot;,&quot;parse-names&quot;:false,&quot;dropping-particle&quot;:&quot;&quot;,&quot;non-dropping-particle&quot;:&quot;&quot;},{&quot;family&quot;:&quot;Chauhan&quot;,&quot;given&quot;:&quot;Muhammad Z.&quot;,&quot;parse-names&quot;:false,&quot;dropping-particle&quot;:&quot;&quot;,&quot;non-dropping-particle&quot;:&quot;&quot;},{&quot;family&quot;:&quot;Sallam&quot;,&quot;given&quot;:&quot;Ahmed B.&quot;,&quot;parse-names&quot;:false,&quot;dropping-particle&quot;:&quot;&quot;,&quot;non-dropping-particle&quot;:&quot;&quot;}],&quot;container-title&quot;:&quot;Biomolecules&quot;,&quot;accessed&quot;:{&quot;date-parts&quot;:[[2026,10,16]]},&quot;DOI&quot;:&quot;10.3390/BIOM12111629&quot;,&quot;ISSN&quot;:&quot;2218273X&quot;,&quot;PMID&quot;:&quot;36358978&quot;,&quot;URL&quot;:&quot;https://pmc.ncbi.nlm.nih.gov/articles/PMC9688017/&quot;,&quot;issued&quot;:{&quot;date-parts&quot;:[[2022,11,1]]},&quot;page&quot;:&quot;1629&quot;,&quot;abstract&quot;:&quot;Age-related macular degeneration AMD is one of the leading causes of blindness in the elderly population. An advanced form of AMD known as neovascular AMD (nAMD) is implicated as the main attributor of visual loss among these patients. The hallmark feature of nAMD is the presence of neovascular structures known as choroidal neovascular membranes (CNVs), along with fluid exudation, hemorrhages, and subretinal fibrosis. These pathological changes eventually result in anatomical and visual loss. A type of proangiogenic factor known as vascular endothelial growth factor (VEGF) has been known to mediate the pathological process behind nAMD. Therefore, therapy has transitioned over the years from laser therapy that ablates the lesions to using Anti-VEGF to target the pathology directly. In this work, we provide an overview of current and emerging therapies for the treatment of nAMD. Currently approved Anti-VEGF agents include ranibizumab, aflibercept, and brolucizumab. Bevacizumab, also an Anti-VEGF agent, is used to manage nAMD even though this is an off-label use. While Anti-VEGF agents have provided a favorable prognosis for nAMD, they are associated with a substantial financial burden for patients and the healthcare system, due to their high cost as well as the need for frequent repeat treatments and visits. Emerging therapies and studies aim to extend the intervals between required treatments and introduce new treatment modalities that would improve patients’ compliance and provide superior results.&quot;,&quot;publisher&quot;:&quot;MDPI&quot;,&quot;issue&quot;:&quot;11&quot;,&quot;volume&quot;:&quot;12&quot;,&quot;container-title-short&quot;:&quot;Biomolecules&quot;},&quot;isTemporary&quot;:false},{&quot;id&quot;:&quot;32c50da1-5df5-3729-a843-e5715c75fc78&quot;,&quot;itemData&quot;:{&quot;type&quot;:&quot;article-journal&quot;,&quot;id&quot;:&quot;32c50da1-5df5-3729-a843-e5715c75fc78&quot;,&quot;title&quot;:&quot;Long-term outcomes of the observe-and-plan regimen in treating neovascular age-related macular degeneration: a retrospective real-life analysis&quot;,&quot;author&quot;:[{&quot;family&quot;:&quot;Sherif&quot;,&quot;given&quot;:&quot;M.&quot;,&quot;parse-names&quot;:false,&quot;dropping-particle&quot;:&quot;&quot;,&quot;non-dropping-particle&quot;:&quot;&quot;},{&quot;family&quot;:&quot;Derradji&quot;,&quot;given&quot;:&quot;Y.&quot;,&quot;parse-names&quot;:false,&quot;dropping-particle&quot;:&quot;&quot;,&quot;non-dropping-particle&quot;:&quot;&quot;},{&quot;family&quot;:&quot;Safi&quot;,&quot;given&quot;:&quot;A.&quot;,&quot;parse-names&quot;:false,&quot;dropping-particle&quot;:&quot;&quot;,&quot;non-dropping-particle&quot;:&quot;&quot;},{&quot;family&quot;:&quot;Mantel&quot;,&quot;given&quot;:&quot;I.&quot;,&quot;parse-names&quot;:false,&quot;dropping-particle&quot;:&quot;&quot;,&quot;non-dropping-particle&quot;:&quot;&quot;}],&quot;container-title&quot;:&quot;Eye 2025 39:11&quot;,&quot;accessed&quot;:{&quot;date-parts&quot;:[[2026,10,16]]},&quot;DOI&quot;:&quot;10.1038/s41433-025-03830-1&quot;,&quot;ISSN&quot;:&quot;1476-5454&quot;,&quot;PMID&quot;:&quot;40348918&quot;,&quot;URL&quot;:&quot;https://www.nature.com/articles/s41433-025-03830-1&quot;,&quot;issued&quot;:{&quot;date-parts&quot;:[[2025,5,10]]},&quot;page&quot;:&quot;2188-2193&quot;,&quot;abstract&quot;:&quot;This study aimed to evaluate the long-term (7 years) outcome of visual acuity in patients with neovascular age-related macular degeneration (nAMD) treated with anti-vascular endothelial growth factor (VEGF) agents following the observe-and-plan regimen. A total of 195 eyes from 181 patients with nAMD (mean age 79.5 ± 6.9 years), with a mean follow-up duration of 66 ± 37 months, treated with intravitreal anti-VEGF (ranibizumab or aflibercept) were included in this retrospective study. The principles of the observe-and-plan regimen were followed, with follow-up exceeding 3 years in real-life settings. Data collected included visual acuity (VA), number of injections and visits, central retinal thickness, and any complications over 7 years from baseline. The mean baseline VA was 63 ± 17 Early Treatment of Diabetic Retinopathy Study letters (Snellen equivalent 20/63), improving to 73 ± 14 at year 1. The initial visual gain was slightly reduced with a final mean VA of 70 ± 18 letters (Snellen equivalent 20/40) at year 7. The mean central macular thickness decreased significantly from 375 ± 129 at baseline to 276 ± 75 at year 1 and to 279 ± 87 at year 7. The mean annual number of injections decreased from 8.7 ± 3.2 in year 1 to 6.7 ± 3.7 in year 2 and to 5.5 ± 2.8 in year 7. The mean annual number of visits remained constant throughout, with 4.1 ± 1.3 visits in year 1 and 4.7 ± 1.7 in year 7. The observe-and-plan regimen was very efficient for treating nAMD in real-life settings, reducing the clinical burden on the medical system and patients, with excellent functional and structural long-term results.&quot;,&quot;publisher&quot;:&quot;Nature Publishing Group&quot;,&quot;issue&quot;:&quot;11&quot;,&quot;volume&quot;:&quot;39&quot;,&quot;container-title-short&quot;:&quot;&quot;},&quot;isTemporary&quot;:false}]},{&quot;citationID&quot;:&quot;MENDELEY_CITATION_43f55c68-f201-434c-ad7b-3ad8ce86fe1d&quot;,&quot;properties&quot;:{&quot;noteIndex&quot;:0},&quot;isEdited&quot;:false,&quot;manualOverride&quot;:{&quot;isManuallyOverridden&quot;:false,&quot;citeprocText&quot;:&quot;(Maguire et al., 2016)&quot;,&quot;manualOverrideText&quot;:&quot;&quot;},&quot;citationTag&quot;:&quot;MENDELEY_CITATION_v3_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&quot;,&quot;citationItems&quot;:[{&quot;id&quot;:&quot;0ac9afa3-d894-33a5-9985-eb15aa203574&quot;,&quot;itemData&quot;:{&quot;type&quot;:&quot;article-journal&quot;,&quot;id&quot;:&quot;0ac9afa3-d894-33a5-9985-eb15aa203574&quot;,&quot;title&quot;:&quot;Five-Year Outcomes with Anti–Vascular Endothelial Growth Factor Treatment of Neovascular Age-Related Macular Degeneration: The Comparison of Age-Related Macular Degeneration Treatments Trials&quot;,&quot;author&quot;:[{&quot;family&quot;:&quot;Maguire&quot;,&quot;given&quot;:&quot;Maureen G.&quot;,&quot;parse-names&quot;:false,&quot;dropping-particle&quot;:&quot;&quot;,&quot;non-dropping-particle&quot;:&quot;&quot;},{&quot;family&quot;:&quot;Martin&quot;,&quot;given&quot;:&quot;Daniel F.&quot;,&quot;parse-names&quot;:false,&quot;dropping-particle&quot;:&quot;&quot;,&quot;non-dropping-particle&quot;:&quot;&quot;},{&quot;family&quot;:&quot;Ying&quot;,&quot;given&quot;:&quot;Gui shuang&quot;,&quot;parse-names&quot;:false,&quot;dropping-particle&quot;:&quot;&quot;,&quot;non-dropping-particle&quot;:&quot;&quot;},{&quot;family&quot;:&quot;Jaffe&quot;,&quot;given&quot;:&quot;Glenn J.&quot;,&quot;parse-names&quot;:false,&quot;dropping-particle&quot;:&quot;&quot;,&quot;non-dropping-particle&quot;:&quot;&quot;},{&quot;family&quot;:&quot;Daniel&quot;,&quot;given&quot;:&quot;Ebenezer&quot;,&quot;parse-names&quot;:false,&quot;dropping-particle&quot;:&quot;&quot;,&quot;non-dropping-particle&quot;:&quot;&quot;},{&quot;family&quot;:&quot;Grunwald&quot;,&quot;given&quot;:&quot;Juan E.&quot;,&quot;parse-names&quot;:false,&quot;dropping-particle&quot;:&quot;&quot;,&quot;non-dropping-particle&quot;:&quot;&quot;},{&quot;family&quot;:&quot;Toth&quot;,&quot;given&quot;:&quot;Cynthia A.&quot;,&quot;parse-names&quot;:false,&quot;dropping-particle&quot;:&quot;&quot;,&quot;non-dropping-particle&quot;:&quot;&quot;},{&quot;family&quot;:&quot;Ferris&quot;,&quot;given&quot;:&quot;Frederick L.&quot;,&quot;parse-names&quot;:false,&quot;dropping-particle&quot;:&quot;&quot;,&quot;non-dropping-particle&quot;:&quot;&quot;},{&quot;family&quot;:&quot;Fine&quot;,&quot;given&quot;:&quot;Stuart L.&quot;,&quot;parse-names&quot;:false,&quot;dropping-particle&quot;:&quot;&quot;,&quot;non-dropping-particle&quot;:&quot;&quot;}],&quot;container-title&quot;:&quot;Ophthalmology&quot;,&quot;accessed&quot;:{&quot;date-parts&quot;:[[2026,10,16]]},&quot;DOI&quot;:&quot;10.1016/j.ophtha.2016.03.045&quot;,&quot;ISSN&quot;:&quot;15494713&quot;,&quot;PMID&quot;:&quot;27156698&quot;,&quot;URL&quot;:&quot;https://pubmed.ncbi.nlm.nih.gov/27156698/&quot;,&quot;issued&quot;:{&quot;date-parts&quot;:[[2016,8,1]]},&quot;page&quot;:&quot;1751-1761&quot;,&quot;abstract&quot;:&quot;Purpose To describe outcomes 5 years after initiating treatment with bevacizumab or ranibizumab for neovascular age-related macular degeneration (AMD). Design Cohort study. Participants Patients enrolled in the Comparison of AMD Treatments Trials. Methods Patients were assigned randomly to ranibizumab or bevacizumab and to 1 of 3 dosing regimens. After 2 years, patients were released from the clinical trial protocol. At 5 years, patients were recalled for examination. Main Outcome Measures Visual acuity (VA) and morphologic retinal features. Results Visual acuity was obtained for 647 of 914 (71%) living patients with average follow-up of 5.5 years. The mean number of examinations for AMD care after the clinical trial ended was 25.3, and the mean number of treatments was 15.4. Most patients (60%) were treated 1 time or more with a drug other than their assigned drug. At the 5-year visit, 50% of eyes had VA of 20/40 or better and 20% had VA of 20/200 or worse. Mean change in VA was −3 letters from baseline and −11 letters from 2 years. Among 467 eyes with fluorescein angiography, mean total lesion area was 12.9 mm2, a mean of 4.8 mm2 larger than at 2 years. Geographic atrophy was present in 213 of 515 (41%) gradable eyes and was subfoveal in 85 eyes (17%). Among 555 eyes with spectral-domain optical coherence tomography, 83% had fluid (61% intraretinal, 38% subretinal, and 36% sub–retinal pigment epithelium). Mean foveal total thickness was 278 μm, a decrease of 182 μm from baseline and 20 μm from 2 years. The retina was abnormally thin (&lt;120 μm) in 36% of eyes. Between 2 and 5 years, the group originally assigned to ranibizumab for 2 years lost more VA than the bevacizumab group (−4 letters; P = 0.008). Otherwise, there were no statistically significant differences in VA or morphologic outcomes between drug or regimen groups. Conclusions Vision gains during the first 2 years were not maintained at 5 years. However, 50% of eyes had VA of 20/40 or better, confirming anti–vascular endothelial growth factor therapy as a major long-term therapeutic advance for neovascular AMD.&quot;,&quot;publisher&quot;:&quot;Elsevier Inc.&quot;,&quot;issue&quot;:&quot;8&quot;,&quot;volume&quot;:&quot;123&quot;,&quot;container-title-short&quot;:&quot;Ophthalmology&quot;},&quot;isTemporary&quot;:false}]},{&quot;citationID&quot;:&quot;MENDELEY_CITATION_2ebfd348-64c0-437f-b743-5309bb55fd78&quot;,&quot;properties&quot;:{&quot;noteIndex&quot;:0},&quot;isEdited&quot;:false,&quot;manualOverride&quot;:{&quot;isManuallyOverridden&quot;:false,&quot;citeprocText&quot;:&quot;(Sharma et al., 2024)&quot;,&quot;manualOverrideText&quot;:&quot;&quot;},&quot;citationTag&quot;:&quot;MENDELEY_CITATION_v3_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&quot;,&quot;citationItems&quot;:[{&quot;id&quot;:&quot;1506fcad-07b5-3328-9e18-1ca328aa0384&quot;,&quot;itemData&quot;:{&quot;type&quot;:&quot;article-journal&quot;,&quot;id&quot;:&quot;1506fcad-07b5-3328-9e18-1ca328aa0384&quot;,&quot;title&quot;:&quot;VEGF inhibition increases expression of HIF-regulated angiogenic genes by the RPE limiting the response of wet AMD eyes to aflibercept&quot;,&quot;author&quot;:[{&quot;family&quot;:&quot;Sharma&quot;,&quot;given&quot;:&quot;Deepti&quot;,&quot;parse-names&quot;:false,&quot;dropping-particle&quot;:&quot;&quot;,&quot;non-dropping-particle&quot;:&quot;&quot;},{&quot;family&quot;:&quot;Lau&quot;,&quot;given&quot;:&quot;Evan&quot;,&quot;parse-names&quot;:false,&quot;dropping-particle&quot;:&quot;&quot;,&quot;non-dropping-particle&quot;:&quot;&quot;},{&quot;family&quot;:&quot;Qin&quot;,&quot;given&quot;:&quot;Yu&quot;,&quot;parse-names&quot;:false,&quot;dropping-particle&quot;:&quot;&quot;,&quot;non-dropping-particle&quot;:&quot;&quot;},{&quot;family&quot;:&quot;Jee&quot;,&quot;given&quot;:&quot;Kathleen&quot;,&quot;parse-names&quot;:false,&quot;dropping-particle&quot;:&quot;&quot;,&quot;non-dropping-particle&quot;:&quot;&quot;},{&quot;family&quot;:&quot;Rodrigues&quot;,&quot;given&quot;:&quot;Murilo&quot;,&quot;parse-names&quot;:false,&quot;dropping-particle&quot;:&quot;&quot;,&quot;non-dropping-particle&quot;:&quot;&quot;},{&quot;family&quot;:&quot;Guo&quot;,&quot;given&quot;:&quot;Chuanyu&quot;,&quot;parse-names&quot;:false,&quot;dropping-particle&quot;:&quot;&quot;,&quot;non-dropping-particle&quot;:&quot;&quot;},{&quot;family&quot;:&quot;Dinabandhu&quot;,&quot;given&quot;:&quot;Aumreetam&quot;,&quot;parse-names&quot;:false,&quot;dropping-particle&quot;:&quot;&quot;,&quot;non-dropping-particle&quot;:&quot;&quot;},{&quot;family&quot;:&quot;McIntyre&quot;,&quot;given&quot;:&quot;Emma&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Moshiri&quot;,&quot;given&quot;:&quot;Al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accessed&quot;:{&quot;date-parts&quot;:[[2026,10,15]]},&quot;DOI&quot;:&quot;10.1073/PNAS.2322759121;PAGE:STRING:ARTICLE/CHAPTER&quot;,&quot;ISSN&quot;:&quot;10916490&quot;,&quot;PMID&quot;:&quot;39499641&quot;,&quot;URL&quot;:&quot;/doi/pdf/10.1073/pnas.2322759121?download=true&quot;,&quot;issued&quot;:{&quot;date-parts&quot;:[[2024,11,12]]},&quot;page&quot;:&quot;e2322759121&quot;,&quot;abstract&quot;:&quot;Neovascular age-related macular degeneration (nvAMD) is the leading cause of severe vision loss in the elderly in the developed world. While the introduction of therapies targeting vascular endothelial growth factor (VEGF) has provided the first opportunity to significantly improve vision in patients with nvAMD, many patients respond inadequately to current anti-VEGF therapies. It was recently demonstrated that expression of a second angiogenic mediator, angiopoietin-like 4 (ANGPTL4), synergizes with VEGF to promote choroidal neovascularization (CNV) in mice and correlates with reduced response to anti-VEGF therapy in patients with nvAMD. Here, we report that expression of ANGPTL4 in patients with nvAMD increases following treatment with anti-VEGF therapy and that this increase is dependent on accumulation of hypoxia-inducible factor (HIF)-1α in response to inhibition of VEGF/KDR signaling in the retinal pigment epithelium (RPE). We therefore explored HIF-1 inhibition with 32-134D, a recently developed pharmacologic HIF-inhibitor, for the treatment of nvAMD. 32-134D prevented the expression of both VEGF and ANGPTL4 and was at least as effective as aflibercept in treating CNV in mice. Moreover, by preventing the increase in HIF-1α accumulation in the RPE in response to anti-VEGF therapy, combining 32-134D with aflibercept was more effective than either drug alone for the treatment of CNV. Collectively, these results help explain why many patients with nvAMD respond inadequately to anti-VEGF therapy and suggest that the HIF inhibitor 32-134D will be an effective drug—alone or in combination with current anti-VEGF therapies—for the treatment of patients with this blinding disease.&quot;,&quot;publisher&quot;:&quot;National Academy of Sciences&quot;,&quot;issue&quot;:&quot;46&quot;,&quot;volume&quot;:&quot;121&quot;,&quot;container-title-short&quot;:&quot;Proc. Natl. Acad. Sci. U. S. A.&quot;},&quot;isTemporary&quot;:false}]},{&quot;citationID&quot;:&quot;MENDELEY_CITATION_4204f2f1-0971-4477-b3d2-bbb137730d37&quot;,&quot;properties&quot;:{&quot;noteIndex&quot;:0},&quot;isEdited&quot;:false,&quot;manualOverride&quot;:{&quot;isManuallyOverridden&quot;:false,&quot;citeprocText&quot;:&quot;(Salman et al., 2022; Sharma et al., 2024; Zhang et al., 2023)&quot;,&quot;manualOverrideText&quot;:&quot;&quot;},&quot;citationTag&quot;:&quot;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&quot;,&quot;citationItems&quot;:[{&quot;id&quot;:&quot;8c990feb-ffe7-3e27-b9b6-0a99a1075bbc&quot;,&quot;itemData&quot;:{&quot;type&quot;:&quot;article-journal&quot;,&quot;id&quot;:&quot;8c990feb-ffe7-3e27-b9b6-0a99a1075bbc&quot;,&quot;title&quot;:&quot;Targeting hypoxia-inducible factors with 32-134D safely and effectively treats diabetic eye disease in mice&quot;,&quot;author&quot;:[{&quot;family&quot;:&quot;Zhang&quot;,&quot;given&quot;:&quot;Jing&quot;,&quot;parse-names&quot;:false,&quot;dropping-particle&quot;:&quot;&quot;,&quot;non-dropping-particle&quot;:&quot;&quot;},{&quot;family&quot;:&quot;Sharma&quot;,&quot;given&quot;:&quot;Deepti&quot;,&quot;parse-names&quot;:false,&quot;dropping-particle&quot;:&quot;&quot;,&quot;non-dropping-particle&quot;:&quot;&quot;},{&quot;family&quot;:&quot;Dinabandhu&quot;,&quot;given&quot;:&quot;Aumreetam&quot;,&quot;parse-names&quot;:false,&quot;dropping-particle&quot;:&quot;&quot;,&quot;non-dropping-particle&quot;:&quot;&quot;},{&quot;family&quot;:&quot;Sanchez&quot;,&quot;given&quot;:&quot;Jaron&quot;,&quot;parse-names&quot;:false,&quot;dropping-particle&quot;:&quot;&quot;,&quot;non-dropping-particle&quot;:&quot;&quot;},{&quot;family&quot;:&quot;Applewhite&quot;,&quot;given&quot;:&quot;Brooks&quot;,&quot;parse-names&quot;:false,&quot;dropping-particle&quot;:&quot;&quot;,&quot;non-dropping-particle&quot;:&quot;&quot;},{&quot;family&quot;:&quot;Jee&quot;,&quot;given&quot;:&quot;Kathleen&quot;,&quot;parse-names&quot;:false,&quot;dropping-particle&quot;:&quot;&quot;,&quot;non-dropping-particle&quot;:&quot;&quot;},{&quot;family&quot;:&quot;Deshpande&quot;,&quot;given&quot;:&quot;Monika&quot;,&quot;parse-names&quot;:false,&quot;dropping-particle&quot;:&quot;&quot;,&quot;non-dropping-particle&quot;:&quot;&quot;},{&quot;family&quot;:&quot;Flores-Bellver&quot;,&quot;given&quot;:&quot;Miguel&quot;,&quot;parse-names&quot;:false,&quot;dropping-particle&quot;:&quot;&quot;,&quot;non-dropping-particle&quot;:&quot;&quot;},{&quot;family&quot;:&quot;Hu&quot;,&quot;given&quot;:&quot;Ming Wen&quot;,&quot;parse-names&quot;:false,&quot;dropping-particle&quot;:&quot;&quot;,&quot;non-dropping-particle&quot;:&quot;&quot;},{&quot;family&quot;:&quot;Guo&quot;,&quot;given&quot;:&quot;Chuanyu&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Anders&quot;,&quot;given&quot;:&quot;Nicole M.&quot;,&quot;parse-names&quot;:false,&quot;dropping-particle&quot;:&quot;&quot;,&quot;non-dropping-particle&quot;:&quot;&quot;},{&quot;family&quot;:&quot;Rudek&quot;,&quot;given&quot;:&quot;Michelle A.&quot;,&quot;parse-names&quot;:false,&quot;dropping-particle&quot;:&quot;&quot;,&quot;non-dropping-particle&quot;:&quot;&quot;},{&quot;family&quot;:&quot;Qian&quot;,&quot;given&quot;:&quot;Jiang&quot;,&quot;parse-names&quot;:false,&quot;dropping-particle&quot;:&quot;&quot;,&quot;non-dropping-particle&quot;:&quot;&quot;},{&quot;family&quot;:&quot;Canto-Soler&quot;,&quot;given&quot;:&quot;M. Valeri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The Journal of Clinical Investigation&quot;,&quot;accessed&quot;:{&quot;date-parts&quot;:[[2026,10,16]]},&quot;DOI&quot;:&quot;10.1172/JCI163290&quot;,&quot;ISSN&quot;:&quot;0021-9738&quot;,&quot;PMID&quot;:&quot;0&quot;,&quot;URL&quot;:&quot;https://doi.org/10.1172/JCI163290DS1&quot;,&quot;issued&quot;:{&quot;date-parts&quot;:[[2023,7,3]]},&quot;abstract&quot;:&quot;Many patients with diabetic eye disease respond inadequately to anti-VEGF therapies, implicating additional vasoactive mediators in its pathogenesis. We demonstrate that levels of angiogenic proteins regulated by HIF-1 and -2 remain elevated in the eyes of people with diabetes despite treatment with anti-VEGF therapy. Conversely, by inhibiting HIFs, we normalized the expression of multiple vasoactive mediators in mouse models of diabetic eye disease. Accumulation of HIFs and HIF-regulated vasoactive mediators in hyperglycemic animals was observed in the absence of tissue hypoxia, suggesting that targeting HIFs may be an effective early treatment for diabetic retinopathy. However, while the HIF inhibitor acriflavine prevented retinal vascular hyperpermeability in diabetic mice for several months following a single intraocular injection, accumulation of acriflavine in the retina resulted in retinal toxicity over time, raising concerns for its use in patients. Conversely, 32-134D, a recently developed HIF inhibitor structurally unrelated to acriflavine, was not toxic to the retina, yet effectively inhibited HIF accumulation and normalized HIF-regulated gene expression in mice and in human retinal organoids. Intraocular administration of 32-134D prevented retinal neovascularization and vascular hyperpermeability in mice. These results provide the foundation for clinical studies assessing 32-134D for the treatment of patients with diabetic eye disease.&quot;,&quot;publisher&quot;:&quot;American Society for Clinical Investigation&quot;,&quot;issue&quot;:&quot;13&quot;,&quot;volume&quot;:&quot;133&quot;,&quot;container-title-short&quot;:&quot;J. Clin. Invest.&quot;},&quot;isTemporary&quot;:false},{&quot;id&quot;:&quot;1506fcad-07b5-3328-9e18-1ca328aa0384&quot;,&quot;itemData&quot;:{&quot;type&quot;:&quot;article-journal&quot;,&quot;id&quot;:&quot;1506fcad-07b5-3328-9e18-1ca328aa0384&quot;,&quot;title&quot;:&quot;VEGF inhibition increases expression of HIF-regulated angiogenic genes by the RPE limiting the response of wet AMD eyes to aflibercept&quot;,&quot;author&quot;:[{&quot;family&quot;:&quot;Sharma&quot;,&quot;given&quot;:&quot;Deepti&quot;,&quot;parse-names&quot;:false,&quot;dropping-particle&quot;:&quot;&quot;,&quot;non-dropping-particle&quot;:&quot;&quot;},{&quot;family&quot;:&quot;Lau&quot;,&quot;given&quot;:&quot;Evan&quot;,&quot;parse-names&quot;:false,&quot;dropping-particle&quot;:&quot;&quot;,&quot;non-dropping-particle&quot;:&quot;&quot;},{&quot;family&quot;:&quot;Qin&quot;,&quot;given&quot;:&quot;Yu&quot;,&quot;parse-names&quot;:false,&quot;dropping-particle&quot;:&quot;&quot;,&quot;non-dropping-particle&quot;:&quot;&quot;},{&quot;family&quot;:&quot;Jee&quot;,&quot;given&quot;:&quot;Kathleen&quot;,&quot;parse-names&quot;:false,&quot;dropping-particle&quot;:&quot;&quot;,&quot;non-dropping-particle&quot;:&quot;&quot;},{&quot;family&quot;:&quot;Rodrigues&quot;,&quot;given&quot;:&quot;Murilo&quot;,&quot;parse-names&quot;:false,&quot;dropping-particle&quot;:&quot;&quot;,&quot;non-dropping-particle&quot;:&quot;&quot;},{&quot;family&quot;:&quot;Guo&quot;,&quot;given&quot;:&quot;Chuanyu&quot;,&quot;parse-names&quot;:false,&quot;dropping-particle&quot;:&quot;&quot;,&quot;non-dropping-particle&quot;:&quot;&quot;},{&quot;family&quot;:&quot;Dinabandhu&quot;,&quot;given&quot;:&quot;Aumreetam&quot;,&quot;parse-names&quot;:false,&quot;dropping-particle&quot;:&quot;&quot;,&quot;non-dropping-particle&quot;:&quot;&quot;},{&quot;family&quot;:&quot;McIntyre&quot;,&quot;given&quot;:&quot;Emma&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Moshiri&quot;,&quot;given&quot;:&quot;Al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6,10,15]]},&quot;DOI&quot;:&quot;10.1073/PNAS.2322759121;PAGE:STRING:ARTICLE/CHAPTER&quot;,&quot;ISSN&quot;:&quot;10916490&quot;,&quot;PMID&quot;:&quot;39499641&quot;,&quot;URL&quot;:&quot;/doi/pdf/10.1073/pnas.2322759121?download=true&quot;,&quot;issued&quot;:{&quot;date-parts&quot;:[[2024,11,12]]},&quot;page&quot;:&quot;e2322759121&quot;,&quot;abstract&quot;:&quot;Neovascular age-related macular degeneration (nvAMD) is the leading cause of severe vision loss in the elderly in the developed world. While the introduction of therapies targeting vascular endothelial growth factor (VEGF) has provided the first opportunity to significantly improve vision in patients with nvAMD, many patients respond inadequately to current anti-VEGF therapies. It was recently demonstrated that expression of a second angiogenic mediator, angiopoietin-like 4 (ANGPTL4), synergizes with VEGF to promote choroidal neovascularization (CNV) in mice and correlates with reduced response to anti-VEGF therapy in patients with nvAMD. Here, we report that expression of ANGPTL4 in patients with nvAMD increases following treatment with anti-VEGF therapy and that this increase is dependent on accumulation of hypoxia-inducible factor (HIF)-1α in response to inhibition of VEGF/KDR signaling in the retinal pigment epithelium (RPE). We therefore explored HIF-1 inhibition with 32-134D, a recently developed pharmacologic HIF-inhibitor, for the treatment of nvAMD. 32-134D prevented the expression of both VEGF and ANGPTL4 and was at least as effective as aflibercept in treating CNV in mice. Moreover, by preventing the increase in HIF-1α accumulation in the RPE in response to anti-VEGF therapy, combining 32-134D with aflibercept was more effective than either drug alone for the treatment of CNV. Collectively, these results help explain why many patients with nvAMD respond inadequately to anti-VEGF therapy and suggest that the HIF inhibitor 32-134D will be an effective drug—alone or in combination with current anti-VEGF therapies—for the treatment of patients with this blinding disease.&quot;,&quot;publisher&quot;:&quot;National Academy of Sciences&quot;,&quot;issue&quot;:&quot;46&quot;,&quot;volume&quot;:&quot;121&quot;},&quot;isTemporary&quot;:false},{&quot;id&quot;:&quot;9635db66-a208-379b-89c6-05fa67534a57&quot;,&quot;itemData&quot;:{&quot;type&quot;:&quot;article-journal&quot;,&quot;id&quot;:&quot;9635db66-a208-379b-89c6-05fa67534a57&quot;,&quot;title&quot;:&quot;HIF inhibitor 32-134D eradicates murine hepatocellular carcinoma in combination with anti-PD1 therapy&quot;,&quot;author&quot;:[{&quot;family&quot;:&quot;Salman&quot;,&quot;given&quot;:&quot;Shaima&quot;,&quot;parse-names&quot;:false,&quot;dropping-particle&quot;:&quot;&quot;,&quot;non-dropping-particle&quot;:&quot;&quot;},{&quot;family&quot;:&quot;Meyers&quot;,&quot;given&quot;:&quot;David J.&quot;,&quot;parse-names&quot;:false,&quot;dropping-particle&quot;:&quot;&quot;,&quot;non-dropping-particle&quot;:&quot;&quot;},{&quot;family&quot;:&quot;Wicks&quot;,&quot;given&quot;:&quot;Elizabeth E.&quot;,&quot;parse-names&quot;:false,&quot;dropping-particle&quot;:&quot;&quot;,&quot;non-dropping-particle&quot;:&quot;&quot;},{&quot;family&quot;:&quot;Lee&quot;,&quot;given&quot;:&quot;Sophia N.&quot;,&quot;parse-names&quot;:false,&quot;dropping-particle&quot;:&quot;&quot;,&quot;non-dropping-particle&quot;:&quot;&quot;},{&quot;family&quot;:&quot;Datan&quot;,&quot;given&quot;:&quot;Emmanuel&quot;,&quot;parse-names&quot;:false,&quot;dropping-particle&quot;:&quot;&quot;,&quot;non-dropping-particle&quot;:&quot;&quot;},{&quot;family&quot;:&quot;Thomas&quot;,&quot;given&quot;:&quot;Aline M.&quot;,&quot;parse-names&quot;:false,&quot;dropping-particle&quot;:&quot;&quot;,&quot;non-dropping-particle&quot;:&quot;&quot;},{&quot;family&quot;:&quot;Anders&quot;,&quot;given&quot;:&quot;Nicole M.&quot;,&quot;parse-names&quot;:false,&quot;dropping-particle&quot;:&quot;&quot;,&quot;non-dropping-particle&quot;:&quot;&quot;},{&quot;family&quot;:&quot;Hwang&quot;,&quot;given&quot;:&quot;Yousang&quot;,&quot;parse-names&quot;:false,&quot;dropping-particle&quot;:&quot;&quot;,&quot;non-dropping-particle&quot;:&quot;&quot;},{&quot;family&quot;:&quot;Lyu&quot;,&quot;given&quot;:&quot;Yajing&quot;,&quot;parse-names&quot;:false,&quot;dropping-particle&quot;:&quot;&quot;,&quot;non-dropping-particle&quot;:&quot;&quot;},{&quot;family&quot;:&quot;Yang&quot;,&quot;given&quot;:&quot;Yongkang&quot;,&quot;parse-names&quot;:false,&quot;dropping-particle&quot;:&quot;&quot;,&quot;non-dropping-particle&quot;:&quot;&quot;},{&quot;family&quot;:&quot;Jackson&quot;,&quot;given&quot;:&quot;Walter&quot;,&quot;parse-names&quot;:false,&quot;dropping-particle&quot;:&quot;&quot;,&quot;non-dropping-particle&quot;:&quot;&quot;},{&quot;family&quot;:&quot;Dordai&quot;,&quot;given&quot;:&quot;Dominic&quot;,&quot;parse-names&quot;:false,&quot;dropping-particle&quot;:&quot;&quot;,&quot;non-dropping-particle&quot;:&quot;&quot;},{&quot;family&quot;:&quot;Rudek&quot;,&quot;given&quot;:&quot;Michelle A.&quot;,&quot;parse-names&quot;:false,&quot;dropping-particle&quot;:&quot;&quot;,&quot;non-dropping-particle&quot;:&quot;&quot;},{&quot;family&quot;:&quot;Semenza&quot;,&quot;given&quot;:&quot;Gregg L.&quot;,&quot;parse-names&quot;:false,&quot;dropping-particle&quot;:&quot;&quot;,&quot;non-dropping-particle&quot;:&quot;&quot;}],&quot;container-title&quot;:&quot;The Journal of Clinical Investigation&quot;,&quot;accessed&quot;:{&quot;date-parts&quot;:[[2026,10,16]]},&quot;DOI&quot;:&quot;10.1172/JCI156774&quot;,&quot;ISSN&quot;:&quot;0021-9738&quot;,&quot;PMID&quot;:&quot;0&quot;,&quot;URL&quot;:&quot;https://doi.org/10.1172/JCI159473&quot;,&quot;issued&quot;:{&quot;date-parts&quot;:[[2022,5,2]]},&quot;abstract&quot;:&quot;Hepatocellular carcinoma (HCC) is a major cause of cancer mortality worldwide and available therapies, including immunotherapies, are ineffective for many patients. HCC is characterized by intratumoral hypoxia, and increased expression of hypoxia-inducible factor 1α (HIF-1α) in diagnostic biopsies is associated with patient mortality. Here we report the development of 32-134D, a low-molecular-weight compound that effectively inhibits gene expression mediated by HIF-1 and HIF-2 in HCC cells, and blocks human and mouse HCC tumor growth. In immunocompetent mice bearing Hepa1-6 HCC tumors, addition of 32-134D to anti-PD1 therapy increased the rate of tumor eradication from 25% to 67%. Treated mice showed no changes in appearance, behavior, body weight, hemoglobin, or hematocrit. Compound 32-134D altered the expression of a large battery of genes encoding proteins that mediate angiogenesis, glycolytic metabolism, and responses to innate and adaptive immunity. This altered gene expression led to significant changes in the tumor immune microenvironment, including a decreased percentage of tumor-associated macrophages and myeloid-derived suppressor cells, which mediate immune evasion, and an increased percentage of CD8+ T cells and natural killer cells, which mediate antitumor immunity. Taken together, these preclinical findings suggest that combining 32-134D with immune checkpoint blockade may represent a breakthrough therapy for HCC.&quot;,&quot;publisher&quot;:&quot;American Society for Clinical Investigation&quot;,&quot;issue&quot;:&quot;9&quot;,&quot;volume&quot;:&quot;132&quot;,&quot;container-title-short&quot;:&quot;J. Clin. Invest.&quot;},&quot;isTemporary&quot;:false}]},{&quot;citationID&quot;:&quot;MENDELEY_CITATION_d64f2ce2-802a-4d4e-bab6-4e1f68394745&quot;,&quot;properties&quot;:{&quot;noteIndex&quot;:0},&quot;isEdited&quot;:false,&quot;manualOverride&quot;:{&quot;isManuallyOverridden&quot;:false,&quot;citeprocText&quot;:&quot;(Hansman et al., 2025; Lakkaraju et al., 2020)&quot;,&quot;manualOverrideText&quot;:&quot;&quot;},&quot;citationTag&quot;:&quot;MENDELEY_CITATION_v3_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&quot;,&quot;citationItems&quot;:[{&quot;id&quot;:&quot;0506b37d-d34c-3a1c-8dc1-495153de57c5&quot;,&quot;itemData&quot;:{&quot;type&quot;:&quot;article-journal&quot;,&quot;id&quot;:&quot;0506b37d-d34c-3a1c-8dc1-495153de57c5&quot;,&quot;title&quot;:&quot;The cell biology of the retinal pigment epithelium&quot;,&quot;author&quot;:[{&quot;family&quot;:&quot;Lakkaraju&quot;,&quot;given&quot;:&quot;Aparna&quot;,&quot;parse-names&quot;:false,&quot;dropping-particle&quot;:&quot;&quot;,&quot;non-dropping-particle&quot;:&quot;&quot;},{&quot;family&quot;:&quot;Umapathy&quot;,&quot;given&quot;:&quot;Ankita&quot;,&quot;parse-names&quot;:false,&quot;dropping-particle&quot;:&quot;&quot;,&quot;non-dropping-particle&quot;:&quot;&quot;},{&quot;family&quot;:&quot;Tan&quot;,&quot;given&quot;:&quot;Li Xuan&quot;,&quot;parse-names&quot;:false,&quot;dropping-particle&quot;:&quot;&quot;,&quot;non-dropping-particle&quot;:&quot;&quot;},{&quot;family&quot;:&quot;Daniele&quot;,&quot;given&quot;:&quot;Lauren&quot;,&quot;parse-names&quot;:false,&quot;dropping-particle&quot;:&quot;&quot;,&quot;non-dropping-particle&quot;:&quot;&quot;},{&quot;family&quot;:&quot;Philp&quot;,&quot;given&quot;:&quot;Nancy J.&quot;,&quot;parse-names&quot;:false,&quot;dropping-particle&quot;:&quot;&quot;,&quot;non-dropping-particle&quot;:&quot;&quot;},{&quot;family&quot;:&quot;Boesze-Battaglia&quot;,&quot;given&quot;:&quot;Kathleen&quot;,&quot;parse-names&quot;:false,&quot;dropping-particle&quot;:&quot;&quot;,&quot;non-dropping-particle&quot;:&quot;&quot;},{&quot;family&quot;:&quot;Williams&quot;,&quot;given&quot;:&quot;David S.&quot;,&quot;parse-names&quot;:false,&quot;dropping-particle&quot;:&quot;&quot;,&quot;non-dropping-particle&quot;:&quot;&quot;}],&quot;container-title&quot;:&quot;Progress in Retinal and Eye Research&quot;,&quot;accessed&quot;:{&quot;date-parts&quot;:[[2026,10,16]]},&quot;DOI&quot;:&quot;10.1016/J.PRETEYERES.2020.100846&quot;,&quot;ISSN&quot;:&quot;1350-9462&quot;,&quot;PMID&quot;:&quot;32105772&quot;,&quot;URL&quot;:&quot;https://www.sciencedirect.com/science/article/abs/pii/S1350946220300185?via%3Dihub&quot;,&quot;issued&quot;:{&quot;date-parts&quot;:[[2020,9,1]]},&quot;page&quot;:&quot;100846&quot;,&quot;abstract&quot;:&quot;The retinal pigment epithelium (RPE), a monolayer of post-mitotic polarized epithelial cells, strategically situated between the photoreceptors and the choroid, is the primary caretaker of photoreceptor health and function. Dysfunction of the RPE underlies many inherited and acquired diseases that cause permanent blindness. Decades of research have yielded valuable insight into the cell biology of the RPE. In recent years, new technologies such as live-cell imaging have resulted in major advancement in our understanding of areas such as the daily phagocytosis and clearance of photoreceptor outer segment tips, autophagy, endolysosome function, and the metabolic interplay between the RPE and photoreceptors. In this review, we aim to integrate these studies with an emphasis on appropriate models and techniques to investigate RPE cell biology and metabolism, and discuss how RPE cell biology informs our understanding of retinal disease.&quot;,&quot;publisher&quot;:&quot;Pergamon&quot;,&quot;volume&quot;:&quot;78&quot;,&quot;container-title-short&quot;:&quot;Prog. Retin. Eye Res.&quot;},&quot;isTemporary&quot;:false},{&quot;id&quot;:&quot;19dce662-e518-3b4a-86c8-2d320df1ba5f&quot;,&quot;itemData&quot;:{&quot;type&quot;:&quot;article-journal&quot;,&quot;id&quot;:&quot;19dce662-e518-3b4a-86c8-2d320df1ba5f&quot;,&quot;title&quot;:&quot;Eye on the horizon: The metabolic landscape of the RPE in aging and disease&quot;,&quot;author&quot;:[{&quot;family&quot;:&quot;Hansman&quot;,&quot;given&quot;:&quot;David S.&quot;,&quot;parse-names&quot;:false,&quot;dropping-particle&quot;:&quot;&quot;,&quot;non-dropping-particle&quot;:&quot;&quot;},{&quot;family&quot;:&quot;Du&quot;,&quot;given&quot;:&quot;Jianhai&quot;,&quot;parse-names&quot;:false,&quot;dropping-particle&quot;:&quot;&quot;,&quot;non-dropping-particle&quot;:&quot;&quot;},{&quot;family&quot;:&quot;Casson&quot;,&quot;given&quot;:&quot;Robert J.&quot;,&quot;parse-names&quot;:false,&quot;dropping-particle&quot;:&quot;&quot;,&quot;non-dropping-particle&quot;:&quot;&quot;},{&quot;family&quot;:&quot;Peet&quot;,&quot;given&quot;:&quot;Daniel J.&quot;,&quot;parse-names&quot;:false,&quot;dropping-particle&quot;:&quot;&quot;,&quot;non-dropping-particle&quot;:&quot;&quot;}],&quot;container-title&quot;:&quot;Progress in Retinal and Eye Research&quot;,&quot;container-title-short&quot;:&quot;Prog. Retin. Eye Res.&quot;,&quot;accessed&quot;:{&quot;date-parts&quot;:[[2026,10,14]]},&quot;DOI&quot;:&quot;10.1016/J.PRETEYERES.2024.101306&quot;,&quot;ISSN&quot;:&quot;1350-9462&quot;,&quot;PMID&quot;:&quot;39433211&quot;,&quot;URL&quot;:&quot;https://www.sciencedirect.com/science/article/pii/S1350946224000715?via%3Dihub&quot;,&quot;issued&quot;:{&quot;date-parts&quot;:[[2025,1,1]]},&quot;page&quot;:&quot;101306&quot;,&quot;abstract&quot;:&quot;To meet the prodigious bioenergetic demands of the photoreceptors, glucose and other nutrients must traverse the retinal pigment epithelium (RPE), a polarised monolayer of cells that lie at the interface between the outer retina and the choroid, the principal vascular layer of the eye. Recent investigations have revealed a metabolic ecosystem in the outer retina where the photoreceptors and RPE engage in a complex exchange of sugars, amino acids, and other metabolites. Perturbation of this delicate metabolic balance has been identified in the aging retina, as well as in age-related macular degeneration (AMD), the leading cause of blindness in the Western world. Also common in the aging and diseased retina are elevated levels of cytokines, oxidative stress, advanced glycation end-products, increased growth factor signalling, and biomechanical stress – all of which have been associated with metabolic dysregulation in non-retinal cell types and tissues. Herein, we outline the role of these factors in retinal homeostasis, aging, and disease. We discuss their effects on glucose, mitochondrial, lipid, and amino acid metabolism in tissues and cell types outside the retina, highlighting the signalling pathways through which they induce these changes. Lastly, we discuss promising avenues for future research investigating the roles of these pathological conditions on retinal metabolism, potentially offering novel therapeutic approaches to combat age-related retinal disease.&quot;,&quot;publisher&quot;:&quot;Pergamon&quot;,&quot;volume&quot;:&quot;104&quot;},&quot;isTemporary&quot;:false}]},{&quot;citationID&quot;:&quot;MENDELEY_CITATION_07f21cb1-765e-4a23-aa87-7d8b25ea5272&quot;,&quot;properties&quot;:{&quot;noteIndex&quot;:0},&quot;isEdited&quot;:false,&quot;manualOverride&quot;:{&quot;isManuallyOverridden&quot;:true,&quot;citeprocText&quot;:&quot;(Hammadi et al., 2023)&quot;,&quot;manualOverrideText&quot;:&quot;(Hammadi et al., 2023).&quot;},&quot;citationTag&quot;:&quot;MENDELEY_CITATION_v3_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&quot;,&quot;citationItems&quot;:[{&quot;id&quot;:&quot;4bd7a971-d93f-37cc-bb9f-4d5b2fe8eafe&quot;,&quot;itemData&quot;:{&quot;type&quot;:&quot;article-journal&quot;,&quot;id&quot;:&quot;4bd7a971-d93f-37cc-bb9f-4d5b2fe8eafe&quot;,&quot;title&quot;:&quot;Bruch’s Membrane: A Key Consideration with Complement-Based Therapies for Age-Related Macular Degeneration&quot;,&quot;author&quot;:[{&quot;family&quot;:&quot;Hammadi&quot;,&quot;given&quot;:&quot;Sarah&quot;,&quot;parse-names&quot;:false,&quot;dropping-particle&quot;:&quot;&quot;,&quot;non-dropping-particle&quot;:&quot;&quot;},{&quot;family&quot;:&quot;Tzoumas&quot;,&quot;given&quot;:&quot;Nikolaos&quot;,&quot;parse-names&quot;:false,&quot;dropping-particle&quot;:&quot;&quot;,&quot;non-dropping-particle&quot;:&quot;&quot;},{&quot;family&quot;:&quot;Ferrara&quot;,&quot;given&quot;:&quot;Mariantonia&quot;,&quot;parse-names&quot;:false,&quot;dropping-particle&quot;:&quot;&quot;,&quot;non-dropping-particle&quot;:&quot;&quot;},{&quot;family&quot;:&quot;Meschede&quot;,&quot;given&quot;:&quot;Ingrid Porpino&quot;,&quot;parse-names&quot;:false,&quot;dropping-particle&quot;:&quot;&quot;,&quot;non-dropping-particle&quot;:&quot;&quot;},{&quot;family&quot;:&quot;Lo&quot;,&quot;given&quot;:&quot;Katharina&quot;,&quot;parse-names&quot;:false,&quot;dropping-particle&quot;:&quot;&quot;,&quot;non-dropping-particle&quot;:&quot;&quot;},{&quot;family&quot;:&quot;Harris&quot;,&quot;given&quot;:&quot;Claire&quot;,&quot;parse-names&quot;:false,&quot;dropping-particle&quot;:&quot;&quot;,&quot;non-dropping-particle&quot;:&quot;&quot;},{&quot;family&quot;:&quot;Lako&quot;,&quot;given&quot;:&quot;Majlinda&quot;,&quot;parse-names&quot;:false,&quot;dropping-particle&quot;:&quot;&quot;,&quot;non-dropping-particle&quot;:&quot;&quot;},{&quot;family&quot;:&quot;Steel&quot;,&quot;given&quot;:&quot;David H.&quot;,&quot;parse-names&quot;:false,&quot;dropping-particle&quot;:&quot;&quot;,&quot;non-dropping-particle&quot;:&quot;&quot;}],&quot;container-title&quot;:&quot;Journal of Clinical Medicine 2023, Vol. 12, Page 2870&quot;,&quot;accessed&quot;:{&quot;date-parts&quot;:[[2026,10,14]]},&quot;DOI&quot;:&quot;10.3390/JCM12082870&quot;,&quot;ISSN&quot;:&quot;2077-0383&quot;,&quot;URL&quot;:&quot;https://www.mdpi.com/2077-0383/12/8/2870&quot;,&quot;issued&quot;:{&quot;date-parts&quot;:[[2023,4,14]]},&quot;page&quot;:&quot;2870&quot;,&quot;abstract&quot;:&quot;The complement system is crucial for immune surveillance, providing the body’s first line of defence against pathogens. However, an imbalance in its regulators can lead to inappropriate overactivation, resulting in diseases such as age-related macular degeneration (AMD), a leading cause of irreversible blindness globally affecting around 200 million people. Complement activation in AMD is believed to begin in the choriocapillaris, but it also plays a critical role in the subretinal and retinal pigment epithelium (RPE) spaces. Bruch’s membrane (BrM) acts as a barrier between the retina/RPE and choroid, hindering complement protein diffusion. This impediment increases with age and AMD, leading to compartmentalisation of complement activation. In this review, we comprehensively examine the structure and function of BrM, including its age-related changes visible through in vivo imaging, and the consequences of complement dysfunction on AMD pathogenesis. We also explore the potential and limitations of various delivery routes (systemic, intravitreal, subretinal, and suprachoroidal) for safe and effective delivery of conventional and gene therapy-based complement inhibitors to treat AMD. Further research is needed to understand the diffusion of complement proteins across BrM and optimise therapeutic delivery to the retina.&quot;,&quot;publisher&quot;:&quot;Multidisciplinary Digital Publishing Institute&quot;,&quot;issue&quot;:&quot;8&quot;,&quot;volume&quot;:&quot;12&quot;,&quot;container-title-short&quot;:&quot;&quot;},&quot;isTemporary&quot;:false}]},{&quot;citationID&quot;:&quot;MENDELEY_CITATION_a2fa0f1b-8ebd-4b09-a431-bcebfb906bab&quot;,&quot;properties&quot;:{&quot;noteIndex&quot;:0},&quot;isEdited&quot;:false,&quot;manualOverride&quot;:{&quot;isManuallyOverridden&quot;:false,&quot;citeprocText&quot;:&quot;(Hansman et al., 2025)&quot;,&quot;manualOverrideText&quot;:&quot;&quot;},&quot;citationTag&quot;:&quot;MENDELEY_CITATION_v3_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&quot;,&quot;citationItems&quot;:[{&quot;id&quot;:&quot;19dce662-e518-3b4a-86c8-2d320df1ba5f&quot;,&quot;itemData&quot;:{&quot;type&quot;:&quot;article-journal&quot;,&quot;id&quot;:&quot;19dce662-e518-3b4a-86c8-2d320df1ba5f&quot;,&quot;title&quot;:&quot;Eye on the horizon: The metabolic landscape of the RPE in aging and disease&quot;,&quot;author&quot;:[{&quot;family&quot;:&quot;Hansman&quot;,&quot;given&quot;:&quot;David S.&quot;,&quot;parse-names&quot;:false,&quot;dropping-particle&quot;:&quot;&quot;,&quot;non-dropping-particle&quot;:&quot;&quot;},{&quot;family&quot;:&quot;Du&quot;,&quot;given&quot;:&quot;Jianhai&quot;,&quot;parse-names&quot;:false,&quot;dropping-particle&quot;:&quot;&quot;,&quot;non-dropping-particle&quot;:&quot;&quot;},{&quot;family&quot;:&quot;Casson&quot;,&quot;given&quot;:&quot;Robert J.&quot;,&quot;parse-names&quot;:false,&quot;dropping-particle&quot;:&quot;&quot;,&quot;non-dropping-particle&quot;:&quot;&quot;},{&quot;family&quot;:&quot;Peet&quot;,&quot;given&quot;:&quot;Daniel J.&quot;,&quot;parse-names&quot;:false,&quot;dropping-particle&quot;:&quot;&quot;,&quot;non-dropping-particle&quot;:&quot;&quot;}],&quot;container-title&quot;:&quot;Progress in Retinal and Eye Research&quot;,&quot;accessed&quot;:{&quot;date-parts&quot;:[[2026,10,14]]},&quot;DOI&quot;:&quot;10.1016/J.PRETEYERES.2024.101306&quot;,&quot;ISSN&quot;:&quot;1350-9462&quot;,&quot;PMID&quot;:&quot;39433211&quot;,&quot;URL&quot;:&quot;https://www.sciencedirect.com/science/article/pii/S1350946224000715?via%3Dihub&quot;,&quot;issued&quot;:{&quot;date-parts&quot;:[[2025,1,1]]},&quot;page&quot;:&quot;101306&quot;,&quot;abstract&quot;:&quot;To meet the prodigious bioenergetic demands of the photoreceptors, glucose and other nutrients must traverse the retinal pigment epithelium (RPE), a polarised monolayer of cells that lie at the interface between the outer retina and the choroid, the principal vascular layer of the eye. Recent investigations have revealed a metabolic ecosystem in the outer retina where the photoreceptors and RPE engage in a complex exchange of sugars, amino acids, and other metabolites. Perturbation of this delicate metabolic balance has been identified in the aging retina, as well as in age-related macular degeneration (AMD), the leading cause of blindness in the Western world. Also common in the aging and diseased retina are elevated levels of cytokines, oxidative stress, advanced glycation end-products, increased growth factor signalling, and biomechanical stress – all of which have been associated with metabolic dysregulation in non-retinal cell types and tissues. Herein, we outline the role of these factors in retinal homeostasis, aging, and disease. We discuss their effects on glucose, mitochondrial, lipid, and amino acid metabolism in tissues and cell types outside the retina, highlighting the signalling pathways through which they induce these changes. Lastly, we discuss promising avenues for future research investigating the roles of these pathological conditions on retinal metabolism, potentially offering novel therapeutic approaches to combat age-related retinal disease.&quot;,&quot;publisher&quot;:&quot;Pergamon&quot;,&quot;volume&quot;:&quot;104&quot;,&quot;container-title-short&quot;:&quot;Prog. Retin. Eye Res.&quot;},&quot;isTemporary&quot;:false}]},{&quot;citationID&quot;:&quot;MENDELEY_CITATION_d27e479b-7209-4611-9fda-05efaa7ab817&quot;,&quot;properties&quot;:{&quot;noteIndex&quot;:0},&quot;isEdited&quot;:false,&quot;manualOverride&quot;:{&quot;isManuallyOverridden&quot;:false,&quot;citeprocText&quot;:&quot;(Schubert et al., 2025)&quot;,&quot;manualOverrideText&quot;:&quot;&quot;},&quot;citationTag&quot;:&quot;MENDELEY_CITATION_v3_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&quot;,&quot;citationItems&quot;:[{&quot;id&quot;:&quot;e6d23fda-c8f7-37ab-96df-0c953a417d95&quot;,&quot;itemData&quot;:{&quot;type&quot;:&quot;article-journal&quot;,&quot;id&quot;:&quot;e6d23fda-c8f7-37ab-96df-0c953a417d95&quot;,&quot;title&quot;:&quot;Targeting hypoxia-inducible factor-1 in a hypoxidative stress model protects retinal pigment epithelium cells from cell death and metabolic dysregulation&quot;,&quot;author&quot;:[{&quot;family&quot;:&quot;Schubert&quot;,&quot;given&quot;:&quot;Annika&quot;,&quot;parse-names&quot;:false,&quot;dropping-particle&quot;:&quot;&quot;,&quot;non-dropping-particle&quot;:&quot;&quot;},{&quot;family&quot;:&quot;Lobo Barbosa da Silva&quot;,&quot;given&quot;:&quot;Maria Eduarda&quot;,&quot;parse-names&quot;:false,&quot;dropping-particle&quot;:&quot;&quot;,&quot;non-dropping-particle&quot;:&quot;&quot;},{&quot;family&quot;:&quot;Ambrock&quot;,&quot;given&quot;:&quot;Tabea&quot;,&quot;parse-names&quot;:false,&quot;dropping-particle&quot;:&quot;&quot;,&quot;non-dropping-particle&quot;:&quot;&quot;},{&quot;family&quot;:&quot;Terosian&quot;,&quot;given&quot;:&quot;Orbel&quot;,&quot;parse-names&quot;:false,&quot;dropping-particle&quot;:&quot;&quot;,&quot;non-dropping-particle&quot;:&quot;&quot;},{&quot;family&quot;:&quot;Malyshkina&quot;,&quot;given&quot;:&quot;Anna&quot;,&quot;parse-names&quot;:false,&quot;dropping-particle&quot;:&quot;&quot;,&quot;non-dropping-particle&quot;:&quot;&quot;},{&quot;family&quot;:&quot;Padberg&quot;,&quot;given&quot;:&quot;Claudia&quot;,&quot;parse-names&quot;:false,&quot;dropping-particle&quot;:&quot;&quot;,&quot;non-dropping-particle&quot;:&quot;&quot;},{&quot;family&quot;:&quot;Larafa&quot;,&quot;given&quot;:&quot;Safa&quot;,&quot;parse-names&quot;:false,&quot;dropping-particle&quot;:&quot;&quot;,&quot;non-dropping-particle&quot;:&quot;&quot;},{&quot;family&quot;:&quot;Matschke&quot;,&quot;given&quot;:&quot;Johann&quot;,&quot;parse-names&quot;:false,&quot;dropping-particle&quot;:&quot;&quot;,&quot;non-dropping-particle&quot;:&quot;&quot;},{&quot;family&quot;:&quot;Fandrey&quot;,&quot;given&quot;:&quot;Joachim&quot;,&quot;parse-names&quot;:false,&quot;dropping-particle&quot;:&quot;&quot;,&quot;non-dropping-particle&quot;:&quot;&quot;},{&quot;family&quot;:&quot;Henning&quot;,&quot;given&quot;:&quot;Yoshiyuki&quot;,&quot;parse-names&quot;:false,&quot;dropping-particle&quot;:&quot;&quot;,&quot;non-dropping-particle&quot;:&quot;&quot;}],&quot;container-title&quot;:&quot;Cell Death Discovery 2025 11:1&quot;,&quot;accessed&quot;:{&quot;date-parts&quot;:[[2026,10,15]]},&quot;DOI&quot;:&quot;10.1038/s41420-025-02675-7&quot;,&quot;ISSN&quot;:&quot;2058-7716&quot;,&quot;URL&quot;:&quot;https://www.nature.com/articles/s41420-025-02675-7&quot;,&quot;issued&quot;:{&quot;date-parts&quot;:[[2025,8,14]]},&quot;page&quot;:&quot;380-&quot;,&quot;abstract&quot;:&quot;Oxidative stress and hypoxia lead to dysfunction of retinal pigment epithelium (RPE) cells and are hallmarks of diseases such as age-related macular degeneration (AMD), the most common blinding disease in the elderly population. We have previously shown that a combination of these two risk factors, i.e. hypoxidative stress, exacerbates RPE cell death by ferroptosis. Hypoxia leads to stabilization of hypoxia-inducible factors (HIFs), key regulators of cellular adaptation to hypoxic conditions. In the present study, we have therefore investigated the roles of HIF-1 and HIF-2 in RPE cell death in a human RPE cell line under hypoxidative stress. For this purpose, we conducted siRNA-mediated knockdowns of the α-subunits of HIF-1 and HIF-2. We found that especially iron metabolism, in particular the expression of transferrin receptor 1 (TFR1) was affected by HIF-1α silencing, resulting in decreased intracellular iron levels and ferroptosis susceptibility. We also found that heme oxygenase 1 (HO-1) contributed to cell death by hypoxidative stress. In addition, we also observed that cell metabolism was improved by HIF-1α silencing under hypoxia, most likely contributing to the protective effect. Furthermore, we identified an FDA-approved small molecule inhibitor, Vorinostat, to downregulate HIF-1α, TFR1, and HO-1 and improve cell metabolism, which eventually resulted in a full rescue of RPE cells from hypoxidative stress-induced cell death. In conclusion, this study highlights the importance of considering targeted HIF inhibition as a promising approach to protect RPE cells from degeneration.&quot;,&quot;publisher&quot;:&quot;Nature Publishing Group&quot;,&quot;issue&quot;:&quot;1&quot;,&quot;volume&quot;:&quot;11&quot;,&quot;container-title-short&quot;:&quot;&quot;},&quot;isTemporary&quot;:false}]},{&quot;citationID&quot;:&quot;MENDELEY_CITATION_431c3cf0-138b-43ad-b18d-f3d1ca079f40&quot;,&quot;properties&quot;:{&quot;noteIndex&quot;:0},&quot;isEdited&quot;:false,&quot;manualOverride&quot;:{&quot;isManuallyOverridden&quot;:false,&quot;citeprocText&quot;:&quot;(Babapoor-Farrokhran et al., 2023)&quot;,&quot;manualOverrideText&quot;:&quot;&quot;},&quot;citationTag&quot;:&quot;MENDELEY_CITATION_v3_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&quot;,&quot;citationItems&quot;:[{&quot;id&quot;:&quot;2b3e26f9-b506-3cb0-a8ce-97dade662719&quot;,&quot;itemData&quot;:{&quot;type&quot;:&quot;article-journal&quot;,&quot;id&quot;:&quot;2b3e26f9-b506-3cb0-a8ce-97dade662719&quot;,&quot;title&quot;:&quot;Pathologic vs. protective roles of hypoxia-inducible factor 1 in RPE and photoreceptors in wet vs. dry age-related macular degeneration&quot;,&quot;author&quot;:[{&quot;family&quot;:&quot;Babapoor-Farrokhran&quot;,&quot;given&quot;:&quot;Savalan&quot;,&quot;parse-names&quot;:false,&quot;dropping-particle&quot;:&quot;&quot;,&quot;non-dropping-particle&quot;:&quot;&quot;},{&quot;family&quot;:&quot;Qina&quot;,&quot;given&quot;:&quot;Yu&quot;,&quot;parse-names&quot;:false,&quot;dropping-particle&quot;:&quot;&quot;,&quot;non-dropping-particle&quot;:&quot;&quot;},{&quot;family&quot;:&quot;Flores-Bellver&quot;,&quot;given&quot;:&quot;Miguel&quot;,&quot;parse-names&quot;:false,&quot;dropping-particle&quot;:&quot;&quot;,&quot;non-dropping-particle&quot;:&quot;&quot;},{&quot;family&quot;:&quot;Niu&quot;,&quot;given&quot;:&quot;Yueqi&quot;,&quot;parse-names&quot;:false,&quot;dropping-particle&quot;:&quot;&quot;,&quot;non-dropping-particle&quot;:&quot;&quot;},{&quot;family&quot;:&quot;Bhutto&quot;,&quot;given&quot;:&quot;Imran A.&quot;,&quot;parse-names&quot;:false,&quot;dropping-particle&quot;:&quot;&quot;,&quot;non-dropping-particle&quot;:&quot;&quot;},{&quot;family&quot;:&quot;Aparicio-Domingo&quot;,&quot;given&quot;:&quot;Silvia&quot;,&quot;parse-names&quot;:false,&quot;dropping-particle&quot;:&quot;&quot;,&quot;non-dropping-particle&quot;:&quot;&quot;},{&quot;family&quot;:&quot;Guoa&quot;,&quot;given&quot;:&quot;Chuanyu&quot;,&quot;parse-names&quot;:false,&quot;dropping-particle&quot;:&quot;&quot;,&quot;non-dropping-particle&quot;:&quot;&quot;},{&quot;family&quot;:&quot;Rodrigues&quot;,&quot;given&quot;:&quot;Murilo&quot;,&quot;parse-names&quot;:false,&quot;dropping-particle&quot;:&quot;&quot;,&quot;non-dropping-particle&quot;:&quot;&quot;},{&quot;family&quot;:&quot;Domashevich&quot;,&quot;given&quot;:&quot;Timothy&quot;,&quot;parse-names&quot;:false,&quot;dropping-particle&quot;:&quot;&quot;,&quot;non-dropping-particle&quot;:&quot;&quot;},{&quot;family&quot;:&quot;Deshpande&quot;,&quot;given&quot;:&quot;Monika&quot;,&quot;parse-names&quot;:false,&quot;dropping-particle&quot;:&quot;&quot;,&quot;non-dropping-particle&quot;:&quot;&quot;},{&quot;family&quot;:&quot;Megarity&quot;,&quot;given&quot;:&quot;Haley&quot;,&quot;parse-names&quot;:false,&quot;dropping-particle&quot;:&quot;&quot;,&quot;non-dropping-particle&quot;:&quot;&quot;},{&quot;family&quot;:&quot;Chopde&quot;,&quot;given&quot;:&quot;Rakesh&quot;,&quot;parse-names&quot;:false,&quot;dropping-particle&quot;:&quot;&quot;,&quot;non-dropping-particle&quot;:&quot;&quot;},{&quot;family&quot;:&quot;Eberhart&quot;,&quot;given&quot;:&quot;Charles G.&quot;,&quot;parse-names&quot;:false,&quot;dropping-particle&quot;:&quot;&quot;,&quot;non-dropping-particle&quot;:&quot;&quot;},{&quot;family&quot;:&quot;Canto-Soler&quot;,&quot;given&quot;:&quot;Valeria&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accessed&quot;:{&quot;date-parts&quot;:[[2026,10,8]]},&quot;DOI&quot;:&quot;10.1073/PNAS.2302845120;PAGE:STRING:ARTICLE/CHAPTER&quot;,&quot;ISSN&quot;:&quot;10916490&quot;,&quot;PMID&quot;:&quot;38055741&quot;,&quot;URL&quot;:&quot;/doi/pdf/10.1073/pnas.2302845120?download=true&quot;,&quot;issued&quot;:{&quot;date-parts&quot;:[[2023,12,12]]},&quot;page&quot;:&quot;e2302845120&quot;,&quot;abstract&quot;:&quot;It has previously been reported that antioxidant vitamins can help reduce the risk of vision loss associated with progression to advanced age-related macular degeneration (AMD), a leading cause of visual impairment among the elderly. Nonetheless, how oxidative stress contributes to the development of choroidal neovascularization (CNV) in some AMD patients and geographic atrophy (GA) in others is poorly understood. Here, we provide evidence demonstrating that oxidative stress cooperates with hypoxia to synergistically stimulate the accumulation of hypoxia-inducible factor (HIF)-1α in the retinal pigment epithelium (RPE), resulting in increased expression of the HIF-1-dependent angiogenic mediators that promote CNV. HIF-1 inhibition blocked the expression of these angiogenic mediators and prevented CNV development in an animal model of ocular oxidative stress, demonstrating the pathological role of HIF-1 in response to oxidative stress stimulation in neovascular AMD. While human-induced pluripotent stem cell (hiPSC)-derived RPE monolayers exposed to chemical oxidants resulted in disorganization and disruption of their normal architecture, RPE cells proved remarkably resistant to oxidative stress. Conversely, equivalent doses of chemical oxidants resulted in apoptosis of hiPSC-derived retinal photoreceptors. Pharmacologic inhibition of HIF-1 in the mouse retina enhanced—while HIF-1 augmentation reduced—photoreceptor apoptosis in two mouse models for oxidative stress, consistent with a protective role for HIF-1 in photoreceptors in patients with advanced dry AMD. Collectively, these results suggest that in patients with AMD, increased expression of HIF-1α in RPE exposed to oxidative stress promotes the development of CNV, but inadequate HIF-1α expression in photoreceptors contributes to the development of GA.&quot;,&quot;publisher&quot;:&quot;National Academy of Sciences&quot;,&quot;issue&quot;:&quot;50&quot;,&quot;volume&quot;:&quot;120&quot;,&quot;container-title-short&quot;:&quot;Proc. Natl. Acad. Sci. U. S. A.&quot;},&quot;isTemporary&quot;:false}]},{&quot;citationID&quot;:&quot;MENDELEY_CITATION_043e8565-d645-42ff-bbbb-65492bd108ff&quot;,&quot;properties&quot;:{&quot;noteIndex&quot;:0},&quot;isEdited&quot;:false,&quot;manualOverride&quot;:{&quot;isManuallyOverridden&quot;:true,&quot;citeprocText&quot;:&quot;(Schubert et al., 2025)&quot;,&quot;manualOverrideText&quot;:&quot;Schubert et al., 2025&quot;},&quot;citationTag&quot;:&quot;MENDELEY_CITATION_v3_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&quot;,&quot;citationItems&quot;:[{&quot;id&quot;:&quot;e6d23fda-c8f7-37ab-96df-0c953a417d95&quot;,&quot;itemData&quot;:{&quot;type&quot;:&quot;article-journal&quot;,&quot;id&quot;:&quot;e6d23fda-c8f7-37ab-96df-0c953a417d95&quot;,&quot;title&quot;:&quot;Targeting hypoxia-inducible factor-1 in a hypoxidative stress model protects retinal pigment epithelium cells from cell death and metabolic dysregulation&quot;,&quot;author&quot;:[{&quot;family&quot;:&quot;Schubert&quot;,&quot;given&quot;:&quot;Annika&quot;,&quot;parse-names&quot;:false,&quot;dropping-particle&quot;:&quot;&quot;,&quot;non-dropping-particle&quot;:&quot;&quot;},{&quot;family&quot;:&quot;Lobo Barbosa da Silva&quot;,&quot;given&quot;:&quot;Maria Eduarda&quot;,&quot;parse-names&quot;:false,&quot;dropping-particle&quot;:&quot;&quot;,&quot;non-dropping-particle&quot;:&quot;&quot;},{&quot;family&quot;:&quot;Ambrock&quot;,&quot;given&quot;:&quot;Tabea&quot;,&quot;parse-names&quot;:false,&quot;dropping-particle&quot;:&quot;&quot;,&quot;non-dropping-particle&quot;:&quot;&quot;},{&quot;family&quot;:&quot;Terosian&quot;,&quot;given&quot;:&quot;Orbel&quot;,&quot;parse-names&quot;:false,&quot;dropping-particle&quot;:&quot;&quot;,&quot;non-dropping-particle&quot;:&quot;&quot;},{&quot;family&quot;:&quot;Malyshkina&quot;,&quot;given&quot;:&quot;Anna&quot;,&quot;parse-names&quot;:false,&quot;dropping-particle&quot;:&quot;&quot;,&quot;non-dropping-particle&quot;:&quot;&quot;},{&quot;family&quot;:&quot;Padberg&quot;,&quot;given&quot;:&quot;Claudia&quot;,&quot;parse-names&quot;:false,&quot;dropping-particle&quot;:&quot;&quot;,&quot;non-dropping-particle&quot;:&quot;&quot;},{&quot;family&quot;:&quot;Larafa&quot;,&quot;given&quot;:&quot;Safa&quot;,&quot;parse-names&quot;:false,&quot;dropping-particle&quot;:&quot;&quot;,&quot;non-dropping-particle&quot;:&quot;&quot;},{&quot;family&quot;:&quot;Matschke&quot;,&quot;given&quot;:&quot;Johann&quot;,&quot;parse-names&quot;:false,&quot;dropping-particle&quot;:&quot;&quot;,&quot;non-dropping-particle&quot;:&quot;&quot;},{&quot;family&quot;:&quot;Fandrey&quot;,&quot;given&quot;:&quot;Joachim&quot;,&quot;parse-names&quot;:false,&quot;dropping-particle&quot;:&quot;&quot;,&quot;non-dropping-particle&quot;:&quot;&quot;},{&quot;family&quot;:&quot;Henning&quot;,&quot;given&quot;:&quot;Yoshiyuki&quot;,&quot;parse-names&quot;:false,&quot;dropping-particle&quot;:&quot;&quot;,&quot;non-dropping-particle&quot;:&quot;&quot;}],&quot;container-title&quot;:&quot;Cell Death Discovery 2025 11:1&quot;,&quot;accessed&quot;:{&quot;date-parts&quot;:[[2026,10,15]]},&quot;DOI&quot;:&quot;10.1038/s41420-025-02675-7&quot;,&quot;ISSN&quot;:&quot;2058-7716&quot;,&quot;URL&quot;:&quot;https://www.nature.com/articles/s41420-025-02675-7&quot;,&quot;issued&quot;:{&quot;date-parts&quot;:[[2025,8,14]]},&quot;page&quot;:&quot;380-&quot;,&quot;abstract&quot;:&quot;Oxidative stress and hypoxia lead to dysfunction of retinal pigment epithelium (RPE) cells and are hallmarks of diseases such as age-related macular degeneration (AMD), the most common blinding disease in the elderly population. We have previously shown that a combination of these two risk factors, i.e. hypoxidative stress, exacerbates RPE cell death by ferroptosis. Hypoxia leads to stabilization of hypoxia-inducible factors (HIFs), key regulators of cellular adaptation to hypoxic conditions. In the present study, we have therefore investigated the roles of HIF-1 and HIF-2 in RPE cell death in a human RPE cell line under hypoxidative stress. For this purpose, we conducted siRNA-mediated knockdowns of the α-subunits of HIF-1 and HIF-2. We found that especially iron metabolism, in particular the expression of transferrin receptor 1 (TFR1) was affected by HIF-1α silencing, resulting in decreased intracellular iron levels and ferroptosis susceptibility. We also found that heme oxygenase 1 (HO-1) contributed to cell death by hypoxidative stress. In addition, we also observed that cell metabolism was improved by HIF-1α silencing under hypoxia, most likely contributing to the protective effect. Furthermore, we identified an FDA-approved small molecule inhibitor, Vorinostat, to downregulate HIF-1α, TFR1, and HO-1 and improve cell metabolism, which eventually resulted in a full rescue of RPE cells from hypoxidative stress-induced cell death. In conclusion, this study highlights the importance of considering targeted HIF inhibition as a promising approach to protect RPE cells from degeneration.&quot;,&quot;publisher&quot;:&quot;Nature Publishing Group&quot;,&quot;issue&quot;:&quot;1&quot;,&quot;volume&quot;:&quot;11&quot;,&quot;container-title-short&quot;:&quot;&quot;},&quot;isTemporary&quot;:false}]},{&quot;citationID&quot;:&quot;MENDELEY_CITATION_d4983e39-efcd-47af-86d1-538067106933&quot;,&quot;properties&quot;:{&quot;noteIndex&quot;:0},&quot;isEdited&quot;:false,&quot;manualOverride&quot;:{&quot;isManuallyOverridden&quot;:false,&quot;citeprocText&quot;:&quot;(Sharma et al., 2024)&quot;,&quot;manualOverrideText&quot;:&quot;&quot;},&quot;citationTag&quot;:&quot;MENDELEY_CITATION_v3_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&quot;,&quot;citationItems&quot;:[{&quot;id&quot;:&quot;1506fcad-07b5-3328-9e18-1ca328aa0384&quot;,&quot;itemData&quot;:{&quot;type&quot;:&quot;article-journal&quot;,&quot;id&quot;:&quot;1506fcad-07b5-3328-9e18-1ca328aa0384&quot;,&quot;title&quot;:&quot;VEGF inhibition increases expression of HIF-regulated angiogenic genes by the RPE limiting the response of wet AMD eyes to aflibercept&quot;,&quot;author&quot;:[{&quot;family&quot;:&quot;Sharma&quot;,&quot;given&quot;:&quot;Deepti&quot;,&quot;parse-names&quot;:false,&quot;dropping-particle&quot;:&quot;&quot;,&quot;non-dropping-particle&quot;:&quot;&quot;},{&quot;family&quot;:&quot;Lau&quot;,&quot;given&quot;:&quot;Evan&quot;,&quot;parse-names&quot;:false,&quot;dropping-particle&quot;:&quot;&quot;,&quot;non-dropping-particle&quot;:&quot;&quot;},{&quot;family&quot;:&quot;Qin&quot;,&quot;given&quot;:&quot;Yu&quot;,&quot;parse-names&quot;:false,&quot;dropping-particle&quot;:&quot;&quot;,&quot;non-dropping-particle&quot;:&quot;&quot;},{&quot;family&quot;:&quot;Jee&quot;,&quot;given&quot;:&quot;Kathleen&quot;,&quot;parse-names&quot;:false,&quot;dropping-particle&quot;:&quot;&quot;,&quot;non-dropping-particle&quot;:&quot;&quot;},{&quot;family&quot;:&quot;Rodrigues&quot;,&quot;given&quot;:&quot;Murilo&quot;,&quot;parse-names&quot;:false,&quot;dropping-particle&quot;:&quot;&quot;,&quot;non-dropping-particle&quot;:&quot;&quot;},{&quot;family&quot;:&quot;Guo&quot;,&quot;given&quot;:&quot;Chuanyu&quot;,&quot;parse-names&quot;:false,&quot;dropping-particle&quot;:&quot;&quot;,&quot;non-dropping-particle&quot;:&quot;&quot;},{&quot;family&quot;:&quot;Dinabandhu&quot;,&quot;given&quot;:&quot;Aumreetam&quot;,&quot;parse-names&quot;:false,&quot;dropping-particle&quot;:&quot;&quot;,&quot;non-dropping-particle&quot;:&quot;&quot;},{&quot;family&quot;:&quot;McIntyre&quot;,&quot;given&quot;:&quot;Emma&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Moshiri&quot;,&quot;given&quot;:&quot;Al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accessed&quot;:{&quot;date-parts&quot;:[[2026,10,15]]},&quot;DOI&quot;:&quot;10.1073/PNAS.2322759121;PAGE:STRING:ARTICLE/CHAPTER&quot;,&quot;ISSN&quot;:&quot;10916490&quot;,&quot;PMID&quot;:&quot;39499641&quot;,&quot;URL&quot;:&quot;/doi/pdf/10.1073/pnas.2322759121?download=true&quot;,&quot;issued&quot;:{&quot;date-parts&quot;:[[2024,11,12]]},&quot;page&quot;:&quot;e2322759121&quot;,&quot;abstract&quot;:&quot;Neovascular age-related macular degeneration (nvAMD) is the leading cause of severe vision loss in the elderly in the developed world. While the introduction of therapies targeting vascular endothelial growth factor (VEGF) has provided the first opportunity to significantly improve vision in patients with nvAMD, many patients respond inadequately to current anti-VEGF therapies. It was recently demonstrated that expression of a second angiogenic mediator, angiopoietin-like 4 (ANGPTL4), synergizes with VEGF to promote choroidal neovascularization (CNV) in mice and correlates with reduced response to anti-VEGF therapy in patients with nvAMD. Here, we report that expression of ANGPTL4 in patients with nvAMD increases following treatment with anti-VEGF therapy and that this increase is dependent on accumulation of hypoxia-inducible factor (HIF)-1α in response to inhibition of VEGF/KDR signaling in the retinal pigment epithelium (RPE). We therefore explored HIF-1 inhibition with 32-134D, a recently developed pharmacologic HIF-inhibitor, for the treatment of nvAMD. 32-134D prevented the expression of both VEGF and ANGPTL4 and was at least as effective as aflibercept in treating CNV in mice. Moreover, by preventing the increase in HIF-1α accumulation in the RPE in response to anti-VEGF therapy, combining 32-134D with aflibercept was more effective than either drug alone for the treatment of CNV. Collectively, these results help explain why many patients with nvAMD respond inadequately to anti-VEGF therapy and suggest that the HIF inhibitor 32-134D will be an effective drug—alone or in combination with current anti-VEGF therapies—for the treatment of patients with this blinding disease.&quot;,&quot;publisher&quot;:&quot;National Academy of Sciences&quot;,&quot;issue&quot;:&quot;46&quot;,&quot;volume&quot;:&quot;121&quot;,&quot;container-title-short&quot;:&quot;Proc. Natl. Acad. Sci. U. S. A.&quot;},&quot;isTemporary&quot;:false}]},{&quot;citationID&quot;:&quot;MENDELEY_CITATION_abbdca12-e4c5-4485-bdf4-8c57994478bf&quot;,&quot;properties&quot;:{&quot;noteIndex&quot;:0},&quot;isEdited&quot;:false,&quot;manualOverride&quot;:{&quot;isManuallyOverridden&quot;:false,&quot;citeprocText&quot;:&quot;(Lin et al., 2026)&quot;,&quot;manualOverrideText&quot;:&quot;&quot;},&quot;citationTag&quot;:&quot;MENDELEY_CITATION_v3_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&quot;,&quot;citationItems&quot;:[{&quot;id&quot;:&quot;c027f8ba-0bdc-364e-9a00-e9f08ac1f1b7&quot;,&quot;itemData&quot;:{&quot;type&quot;:&quot;article-journal&quot;,&quot;id&quot;:&quot;c027f8ba-0bdc-364e-9a00-e9f08ac1f1b7&quot;,&quot;title&quot;:&quot;Belzutifan Attenuates Choroidal Neovascularization by Suppressing the HIF-2α/PAI-1 Axis&quot;,&quot;author&quot;:[{&quot;family&quot;:&quot;Lin&quot;,&quot;given&quot;:&quot;Yuxin&quot;,&quot;parse-names&quot;:false,&quot;dropping-particle&quot;:&quot;&quot;,&quot;non-dropping-particle&quot;:&quot;&quot;},{&quot;family&quot;:&quot;Du&quot;,&quot;given&quot;:&quot;Yong&quot;,&quot;parse-names&quot;:false,&quot;dropping-particle&quot;:&quot;&quot;,&quot;non-dropping-particle&quot;:&quot;&quot;},{&quot;family&quot;:&quot;Shu&quot;,&quot;given&quot;:&quot;Qinxin&quot;,&quot;parse-names&quot;:false,&quot;dropping-particle&quot;:&quot;&quot;,&quot;non-dropping-particle&quot;:&quot;&quot;},{&quot;family&quot;:&quot;Su&quot;,&quot;given&quot;:&quot;Wenqi&quot;,&quot;parse-names&quot;:false,&quot;dropping-particle&quot;:&quot;&quot;,&quot;non-dropping-particle&quot;:&quot;&quot;},{&quot;family&quot;:&quot;Peng&quot;,&quot;given&quot;:&quot;Hui&quot;,&quot;parse-names&quot;:false,&quot;dropping-particle&quot;:&quot;&quot;,&quot;non-dropping-particle&quot;:&quot;&quot;},{&quot;family&quot;:&quot;Wang&quot;,&quot;given&quot;:&quot;Xing&quot;,&quot;parse-names&quot;:false,&quot;dropping-particle&quot;:&quot;&quot;,&quot;non-dropping-particle&quot;:&quot;&quot;}],&quot;container-title&quot;:&quot;FASEB Journal&quot;,&quot;accessed&quot;:{&quot;date-parts&quot;:[[2026,10,21]]},&quot;DOI&quot;:&quot;10.1096/FJ.202503954RR;ISSUE:ISSUE:DOI&quot;,&quot;ISSN&quot;:&quot;15306860&quot;,&quot;PMID&quot;:&quot;41954091&quot;,&quot;URL&quot;:&quot;/doi/pdf/10.1096/fj.202503954RR&quot;,&quot;issued&quot;:{&quot;date-parts&quot;:[[2026,4,15]]},&quot;page&quot;:&quot;e71740&quot;,&quot;abstract&quot;:&quot;Choroidal neovascularization (CNV) is the hallmark pathology of exudative age-related macular degeneration (AMD). Although anti-vascular endothelial growth factor (VEGF) therapy is widely used, its limitations, including drug resistance and treatment burden, necessitate alternative targets. This study aimed to investigate the role of hypoxia-inducible factor-2α (HIF-2α) in CNV pathogenesis and evaluate the therapeutic potential of its inhibitor Belzutifan, with a particular focus on validating the functional significance of the HIF-2α/plasminogen activator inhibitor-1 (PAI-1) axis. The efficacies of Belzutifan were assessed in a laser-induced CNV rat model using H&amp;E staining, OCT, fundus photography, and immunofluorescence. Network pharmacology identified potential therapeutic pathways. In vitro, CoCl₂-injured HUVECs were used to evaluate the effects of drugs on proliferation, migration, and tube formation. The expression levels of HIF-2α, PAI-1, VEGF-A, Ve-cadherin, and inflammatory factors were assessed by ELISA, immunofluorescence, and Western blot analysis. This study demonstrated that Belzutifan inhibits CNV by targeting the HIF-2α/PAI-1 axis. It also showed that Belzutifan can markedly reduce the expression levels of pro-inflammatory cytokines (IL-6, IL-1β, and TNF-α). Both the HIF-2α inhibitor and the PAI-1 inhibitor suppressed the proliferation, migration, and tube formation of HUVECs. Intravitreal injection of both inhibitors effectively reduced neovascularization from Day 14 to Day 21 in the laser-induced CNV rat model. Collectively, these findings provide a novel therapeutic strategy for exudative AMD and highlight its significant clinical translational value.&quot;,&quot;publisher&quot;:&quot;John Wiley and Sons Inc&quot;,&quot;issue&quot;:&quot;7&quot;,&quot;volume&quot;:&quot;40&quot;,&quot;container-title-short&quot;:&quot;&quot;},&quot;isTemporary&quot;:false}]},{&quot;citationID&quot;:&quot;MENDELEY_CITATION_0b3b5225-ab43-450b-8a8d-493804352638&quot;,&quot;properties&quot;:{&quot;noteIndex&quot;:0},&quot;isEdited&quot;:false,&quot;manualOverride&quot;:{&quot;isManuallyOverridden&quot;:false,&quot;citeprocText&quot;:&quot;(Griffin et al., 2026)&quot;,&quot;manualOverrideText&quot;:&quot;&quot;},&quot;citationTag&quot;:&quot;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&quot;,&quot;citationItems&quot;:[{&quot;id&quot;:&quot;40fbb637-f5fc-3806-aa78-1e204132fd74&quot;,&quot;itemData&quot;:{&quot;type&quot;:&quot;article-journal&quot;,&quot;id&quot;:&quot;40fbb637-f5fc-3806-aa78-1e204132fd74&quot;,&quot;title&quot;:&quot;Abstract ND01: Development of NEO-811, a molecular glue degrader of ARNT (HIF-1β) with potent single agent activity in ccRCC&quot;,&quot;author&quot;:[{&quot;family&quot;:&quot;Griffin&quot;,&quot;given&quot;:&quot;Jennifer&quot;,&quot;parse-names&quot;:false,&quot;dropping-particle&quot;:&quot;&quot;,&quot;non-dropping-particle&quot;:&quot;&quot;},{&quot;family&quot;:&quot;Lee&quot;,&quot;given&quot;:&quot;J.Scott&quot;,&quot;parse-names&quot;:false,&quot;dropping-particle&quot;:&quot;&quot;,&quot;non-dropping-particle&quot;:&quot;&quot;},{&quot;family&quot;:&quot;Fathman&quot;,&quot;given&quot;:&quot;Jake&quot;,&quot;parse-names&quot;:false,&quot;dropping-particle&quot;:&quot;&quot;,&quot;non-dropping-particle&quot;:&quot;&quot;},{&quot;family&quot;:&quot;Hernandez&quot;,&quot;given&quot;:&quot;Andres&quot;,&quot;parse-names&quot;:false,&quot;dropping-particle&quot;:&quot;&quot;,&quot;non-dropping-particle&quot;:&quot;&quot;},{&quot;family&quot;:&quot;Liu&quot;,&quot;given&quot;:&quot;Xiaoxi&quot;,&quot;parse-names&quot;:false,&quot;dropping-particle&quot;:&quot;&quot;,&quot;non-dropping-particle&quot;:&quot;&quot;},{&quot;family&quot;:&quot;Januszyk&quot;,&quot;given&quot;:&quot;Kurt&quot;,&quot;parse-names&quot;:false,&quot;dropping-particle&quot;:&quot;&quot;,&quot;non-dropping-particle&quot;:&quot;&quot;},{&quot;family&quot;:&quot;Lee&quot;,&quot;given&quot;:&quot;Bryan&quot;,&quot;parse-names&quot;:false,&quot;dropping-particle&quot;:&quot;&quot;,&quot;non-dropping-particle&quot;:&quot;&quot;},{&quot;family&quot;:&quot;Burt&quot;,&quot;given&quot;:&quot;Anthony&quot;,&quot;parse-names&quot;:false,&quot;dropping-particle&quot;:&quot;&quot;,&quot;non-dropping-particle&quot;:&quot;&quot;},{&quot;family&quot;:&quot;Tellew&quot;,&quot;given&quot;:&quot;John&quot;,&quot;parse-names&quot;:false,&quot;dropping-particle&quot;:&quot;&quot;,&quot;non-dropping-particle&quot;:&quot;&quot;},{&quot;family&quot;:&quot;Cruz&quot;,&quot;given&quot;:&quot;Michelle&quot;,&quot;parse-names&quot;:false,&quot;dropping-particle&quot;:&quot;&quot;,&quot;non-dropping-particle&quot;:&quot;&quot;},{&quot;family&quot;:&quot;Tran&quot;,&quot;given&quot;:&quot;Isabella&quot;,&quot;parse-names&quot;:false,&quot;dropping-particle&quot;:&quot;&quot;,&quot;non-dropping-particle&quot;:&quot;&quot;},{&quot;family&quot;:&quot;Chiu&quot;,&quot;given&quot;:&quot;Kevin&quot;,&quot;parse-names&quot;:false,&quot;dropping-particle&quot;:&quot;&quot;,&quot;non-dropping-particle&quot;:&quot;&quot;},{&quot;family&quot;:&quot;Wu&quot;,&quot;given&quot;:&quot;Mengyu&quot;,&quot;parse-names&quot;:false,&quot;dropping-particle&quot;:&quot;&quot;,&quot;non-dropping-particle&quot;:&quot;&quot;},{&quot;family&quot;:&quot;Bateman&quot;,&quot;given&quot;:&quot;Leslie&quot;,&quot;parse-names&quot;:false,&quot;dropping-particle&quot;:&quot;&quot;,&quot;non-dropping-particle&quot;:&quot;&quot;},{&quot;family&quot;:&quot;Dominguez-Andres&quot;,&quot;given&quot;:&quot;Ana&quot;,&quot;parse-names&quot;:false,&quot;dropping-particle&quot;:&quot;&quot;,&quot;non-dropping-particle&quot;:&quot;&quot;},{&quot;family&quot;:&quot;Huang&quot;,&quot;given&quot;:&quot;Ling&quot;,&quot;parse-names&quot;:false,&quot;dropping-particle&quot;:&quot;&quot;,&quot;non-dropping-particle&quot;:&quot;&quot;},{&quot;family&quot;:&quot;Sanchez&quot;,&quot;given&quot;:&quot;Celin&quot;,&quot;parse-names&quot;:false,&quot;dropping-particle&quot;:&quot;&quot;,&quot;non-dropping-particle&quot;:&quot;&quot;},{&quot;family&quot;:&quot;Cruz&quot;,&quot;given&quot;:&quot;Nathalia&quot;,&quot;parse-names&quot;:false,&quot;dropping-particle&quot;:&quot;&quot;,&quot;non-dropping-particle&quot;:&quot;&quot;},{&quot;family&quot;:&quot;Naiman&quot;,&quot;given&quot;:&quot;Zac&quot;,&quot;parse-names&quot;:false,&quot;dropping-particle&quot;:&quot;&quot;,&quot;non-dropping-particle&quot;:&quot;&quot;},{&quot;family&quot;:&quot;Soriano&quot;,&quot;given&quot;:&quot;Randy&quot;,&quot;parse-names&quot;:false,&quot;dropping-particle&quot;:&quot;&quot;,&quot;non-dropping-particle&quot;:&quot;&quot;},{&quot;family&quot;:&quot;Knece&quot;,&quot;given&quot;:&quot;Devin&quot;,&quot;parse-names&quot;:false,&quot;dropping-particle&quot;:&quot;&quot;,&quot;non-dropping-particle&quot;:&quot;&quot;},{&quot;family&quot;:&quot;Fitzgibbon&quot;,&quot;given&quot;:&quot;Molly&quot;,&quot;parse-names&quot;:false,&quot;dropping-particle&quot;:&quot;&quot;,&quot;non-dropping-particle&quot;:&quot;&quot;},{&quot;family&quot;:&quot;Omoto&quot;,&quot;given&quot;:&quot;Kiyoyuki&quot;,&quot;parse-names&quot;:false,&quot;dropping-particle&quot;:&quot;&quot;,&quot;non-dropping-particle&quot;:&quot;&quot;},{&quot;family&quot;:&quot;Burley&quot;,&quot;given&quot;:&quot;Kalistyn&quot;,&quot;parse-names&quot;:false,&quot;dropping-particle&quot;:&quot;&quot;,&quot;non-dropping-particle&quot;:&quot;&quot;},{&quot;family&quot;:&quot;Bear&quot;,&quot;given&quot;:&quot;Brian&quot;,&quot;parse-names&quot;:false,&quot;dropping-particle&quot;:&quot;&quot;,&quot;non-dropping-particle&quot;:&quot;&quot;},{&quot;family&quot;:&quot;Couto&quot;,&quot;given&quot;:&quot;Suzana&quot;,&quot;parse-names&quot;:false,&quot;dropping-particle&quot;:&quot;&quot;,&quot;non-dropping-particle&quot;:&quot;&quot;},{&quot;family&quot;:&quot;Wagner&quot;,&quot;given&quot;:&quot;Klaus&quot;,&quot;parse-names&quot;:false,&quot;dropping-particle&quot;:&quot;&quot;,&quot;non-dropping-particle&quot;:&quot;&quot;},{&quot;family&quot;:&quot;Grant&quot;,&quot;given&quot;:&quot;Ana&quot;,&quot;parse-names&quot;:false,&quot;dropping-particle&quot;:&quot;&quot;,&quot;non-dropping-particle&quot;:&quot;&quot;},{&quot;family&quot;:&quot;Matyskiela&quot;,&quot;given&quot;:&quot;Mary&quot;,&quot;parse-names&quot;:false,&quot;dropping-particle&quot;:&quot;&quot;,&quot;non-dropping-particle&quot;:&quot;&quot;},{&quot;family&quot;:&quot;Wen&quot;,&quot;given&quot;:&quot;Ben&quot;,&quot;parse-names&quot;:false,&quot;dropping-particle&quot;:&quot;&quot;,&quot;non-dropping-particle&quot;:&quot;&quot;},{&quot;family&quot;:&quot;Beckwith&quot;,&quot;given&quot;:&quot;Rohan&quot;,&quot;parse-names&quot;:false,&quot;dropping-particle&quot;:&quot;&quot;,&quot;non-dropping-particle&quot;:&quot;&quot;},{&quot;family&quot;:&quot;Chamberlain&quot;,&quot;given&quot;:&quot;Philip&quot;,&quot;parse-names&quot;:false,&quot;dropping-particle&quot;:&quot;&quot;,&quot;non-dropping-particle&quot;:&quot;&quot;}],&quot;container-title&quot;:&quot;Cancer Research&quot;,&quot;accessed&quot;:{&quot;date-parts&quot;:[[2026,10,20]]},&quot;DOI&quot;:&quot;10.1158/1538-7445.AM2026-ND01&quot;,&quot;ISSN&quot;:&quot;0008-5472&quot;,&quot;URL&quot;:&quot;/cancerres/article/86/8_Supplement/ND01/785183/Abstract-ND01-Development-of-NEO-811-a-molecular&quot;,&quot;issued&quot;:{&quot;date-parts&quot;:[[2026,4,15]]},&quot;page&quot;:&quot;ND01-ND01&quot;,&quot;abstract&quot;:&quot;Inactivation of Von Hippel Lindau (VHL) occurs in up to 90% of patients with clear cell renal cell carcinoma (ccRCC), leading to constitutive activation of hypoxia inducible factors, HIF-1⍺ and HIF-2⍺, and triggering a pro-tumorigenic transcriptional program (e.g., VEGF, EPO). Thus, the HIF-2⍺ antagonist belzutifan has demonstrated beneficial clinical activity in ccRCC, gaining clinical approvals for use in patients with ccRCC as well as for VHL disease associated tumors, pheochromocytomas and paragangliomas. However, there is considerable unmet need and opportunity to improve on the existing ccRCC therapies. Aryl hydrocarbon receptor nuclear translocator (ARNT, or HIF-1β) is an undruggable transcription factor, required for downstream transcriptional signaling following binding to proteins in the PAS-B family. ARNT is the obligate dimer partner for HIF-1⍺, HIF-2⍺ and the aryl hydrocarbon receptor (AhR), indicating that this protein represents a key central node in the VHL/HIF/VEGF tumor signaling pathway. By targeting ARNT with a molecular glue degrader, downstream transcriptional activity can be inhibited. Therefore, the clinically validated pharmacology observed with HIF-2⍺ blockade can be captured, along with the additional activities conveyed by blocking the activity of HIF-1⍺ and AhR. ARNT was identified as a molecular glue degradation target of the CRL4CRBN E3 ligase through profiling of a chemically diverse compound library. ARNT is not degraded by clinically approved cereblon-dependent IMiD drugs and had not been reported to be a degradable neosubstrate or to contain known ‘degron’ features. ARNT was subsequently validated as a direct novel degradation neosusbtrate using biochemical assays and high resolution cryoEM structural studies. Structural analysis revealed that ARNT engages cereblon through a multi-domain interface formed via a large conformational change. High resolution structures guided iterative structure-based drug design throughout the program, enabling rapid medicinal chemistry optimization. Here we present the discovery of NEO-811, a potent, selective, and cereblon-dependent molecular glue degrader of ARNT. NEO-811 degrades ARNT with nanomolar potency in vitro, potently inhibiting downstream VEGF transcription. NEO-811 does not degrade the classical cereblon neosubstrates such as SALL4, IKZF1/3, or GSPT1, and does not exhibit cellular toxicity in vitro. In vivo studies show potent single agent anti-tumor effects in ccRCC xenograft models, leading to single agent tumor regression without exhibiting significant changes in body weight. NEO-811 also retains anti-tumor activity in a xenograft model carrying the HIF-2⍺ G323E mutation, a mutation identified in preclinical models and in ccRCC patients, that confers resistance to HIF-2⍺ antagonists. Additionally, PDX studies indicate that ARNT degradation can provide superior anti-tumor activity when compared to clinical HIF-2 antagonists and VEGFR tyrosine kinase inhibitors (TKIs). NEO-811 is currently in clinical development in the USA and Canada in a FIH Phase 1/2 study (Clinicaltrials.gov NCT07300241). This study will evaluate the safety, tolerability, pharmacokinetics, and preliminary anti-tumor activity of NEO-811 administered as a single agent in adult subjects with locally advanced or metastatic non-resectable ccRCC.&quot;,&quot;publisher&quot;:&quot;American Association for Cancer Research&quot;,&quot;issue&quot;:&quot;8_Supplement&quot;,&quot;volume&quot;:&quot;86&quot;,&quot;container-title-short&quot;:&quot;Cancer Res.&quot;},&quot;isTemporary&quot;:false}]},{&quot;citationID&quot;:&quot;MENDELEY_CITATION_c4b1e6db-5931-4f6b-a9c2-aa30a04df7df&quot;,&quot;properties&quot;:{&quot;noteIndex&quot;:0},&quot;isEdited&quot;:false,&quot;manualOverride&quot;:{&quot;isManuallyOverridden&quot;:false,&quot;citeprocText&quot;:&quot;(Kim et al., 2020)&quot;,&quot;manualOverrideText&quot;:&quot;&quot;},&quot;citationTag&quot;:&quot;MENDELEY_CITATION_v3_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&quot;,&quot;citationItems&quot;:[{&quot;id&quot;:&quot;97c74622-e2ca-320d-b3d0-064a12ffb58c&quot;,&quot;itemData&quot;:{&quot;type&quot;:&quot;article-journal&quot;,&quot;id&quot;:&quot;97c74622-e2ca-320d-b3d0-064a12ffb58c&quot;,&quot;title&quot;:&quot;Aryl Sulfonamides Induce Degradation of Aryl Hydrocarbon Receptor Nuclear Translocator through CRL4DCAF15 E3 Ligase&quot;,&quot;author&quot;:[{&quot;family&quot;:&quot;Kim&quot;,&quot;given&quot;:&quot;Sung Ah&quot;,&quot;parse-names&quot;:false,&quot;dropping-particle&quot;:&quot;&quot;,&quot;non-dropping-particle&quot;:&quot;&quot;},{&quot;family&quot;:&quot;Jo&quot;,&quot;given&quot;:&quot;Seung Hyun&quot;,&quot;parse-names&quot;:false,&quot;dropping-particle&quot;:&quot;&quot;,&quot;non-dropping-particle&quot;:&quot;&quot;},{&quot;family&quot;:&quot;Cho&quot;,&quot;given&quot;:&quot;Jin Hwa&quot;,&quot;parse-names&quot;:false,&quot;dropping-particle&quot;:&quot;&quot;,&quot;non-dropping-particle&quot;:&quot;&quot;},{&quot;family&quot;:&quot;Yu&quot;,&quot;given&quot;:&quot;Min Yeong&quot;,&quot;parse-names&quot;:false,&quot;dropping-particle&quot;:&quot;&quot;,&quot;non-dropping-particle&quot;:&quot;&quot;},{&quot;family&quot;:&quot;Shin&quot;,&quot;given&quot;:&quot;Ho Chul&quot;,&quot;parse-names&quot;:false,&quot;dropping-particle&quot;:&quot;&quot;,&quot;non-dropping-particle&quot;:&quot;&quot;},{&quot;family&quot;:&quot;Kim&quot;,&quot;given&quot;:&quot;Jung Ae&quot;,&quot;parse-names&quot;:false,&quot;dropping-particle&quot;:&quot;&quot;,&quot;non-dropping-particle&quot;:&quot;&quot;},{&quot;family&quot;:&quot;Park&quot;,&quot;given&quot;:&quot;Sung Goo&quot;,&quot;parse-names&quot;:false,&quot;dropping-particle&quot;:&quot;&quot;,&quot;non-dropping-particle&quot;:&quot;&quot;},{&quot;family&quot;:&quot;Park&quot;,&quot;given&quot;:&quot;Byoung Chul&quot;,&quot;parse-names&quot;:false,&quot;dropping-particle&quot;:&quot;&quot;,&quot;non-dropping-particle&quot;:&quot;&quot;},{&quot;family&quot;:&quot;Kim&quot;,&quot;given&quot;:&quot;Sunhong&quot;,&quot;parse-names&quot;:false,&quot;dropping-particle&quot;:&quot;&quot;,&quot;non-dropping-particle&quot;:&quot;&quot;},{&quot;family&quot;:&quot;Kim&quot;,&quot;given&quot;:&quot;Jeong Hoon&quot;,&quot;parse-names&quot;:false,&quot;dropping-particle&quot;:&quot;&quot;,&quot;non-dropping-particle&quot;:&quot;&quot;}],&quot;container-title&quot;:&quot;Molecules and Cells&quot;,&quot;accessed&quot;:{&quot;date-parts&quot;:[[2026,10,20]]},&quot;DOI&quot;:&quot;10.14348/MOLCELLS.2020.0122&quot;,&quot;ISSN&quot;:&quot;02191032&quot;,&quot;PMID&quot;:&quot;33168788&quot;,&quot;URL&quot;:&quot;https://pmc.ncbi.nlm.nih.gov/articles/PMC7700843/&quot;,&quot;issued&quot;:{&quot;date-parts&quot;:[[2020]]},&quot;page&quot;:&quot;935&quot;,&quot;abstract&quot;:&quot;Aryl hydrocarbon receptor nuclear translocator (ARNT) plays an essential role in maintaining cellular homeostasis in response to environmental stress. Under conditions of hypoxia or xenobiotic exposure, ARNT regulates the subset of genes involved in adaptive responses, by forming heterodimers with hypoxia-inducible transcription factors (HIF1α and HIF2α) or aryl hydrocarbon receptor (AhR). Here, we have shown that ARNT interacts with DDB1 and CUL4-associated factor 15 (DCAF15), and the aryl sulfonamides, indisulam and E7820, induce its proteasomal degradation through Cullin-RING finger ligase 4 containing DCAF15 (CRL4DCAF15 ) E3 ligase. Moreover, the two known neo-substrates of aryl sulfonamide, RNA-binding motif protein 39 (RBM39) and RNA-binding motif protein 23 (RBM23), are not required for ARNT degradation. In line with this finding, aryl sulfonamides inhibited the transcriptional activities of HIFs and AhR associated with ARNT. Our results collectively support novel regulatory roles of aryl sulfonamides in both hypoxic and xenobiotic responses.&quot;,&quot;publisher&quot;:&quot;Korean Society for Molecular and Cellular Biology&quot;,&quot;issue&quot;:&quot;11&quot;,&quot;volume&quot;:&quot;43&quot;,&quot;container-title-short&quot;:&quot;Mol. Cells&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true"/>
    <we:property name="MENDELEY_BIBLIOGRAPHY_LAST_MODIFIED" value="1791974260368"/>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47D08AEEA134D82F5E2E2D43588BF" ma:contentTypeVersion="22" ma:contentTypeDescription="Create a new document." ma:contentTypeScope="" ma:versionID="0ca301678394e1f8eee30b7f175a3817">
  <xsd:schema xmlns:xsd="http://www.w3.org/2001/XMLSchema" xmlns:xs="http://www.w3.org/2001/XMLSchema" xmlns:p="http://schemas.microsoft.com/office/2006/metadata/properties" xmlns:ns2="eeeced59-2c65-47cc-87f6-2b8215b4aa0c" xmlns:ns3="9ff23d0c-5ab8-403b-8e38-6c06b8bc442f" targetNamespace="http://schemas.microsoft.com/office/2006/metadata/properties" ma:root="true" ma:fieldsID="28d6a369b24bc6c076b89ad0fe06c1d4" ns2:_="" ns3:_="">
    <xsd:import namespace="eeeced59-2c65-47cc-87f6-2b8215b4aa0c"/>
    <xsd:import namespace="9ff23d0c-5ab8-403b-8e38-6c06b8bc44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TaxCatchAll" minOccurs="0"/>
                <xsd:element ref="ns2:lcf76f155ced4ddcb4097134ff3c332f" minOccurs="0"/>
                <xsd:element ref="ns2:MediaServiceObjectDetectorVersions" minOccurs="0"/>
                <xsd:element ref="ns2:MediaServiceSearchProperties"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ced59-2c65-47cc-87f6-2b8215b4a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format="Dropdown" ma:internalName="Statu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e688be2-1e93-470c-9a09-789e591a1b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23d0c-5ab8-403b-8e38-6c06b8bc44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9f2911b-351f-4e7e-bb5d-a31bca037a7b}" ma:internalName="TaxCatchAll" ma:showField="CatchAllData" ma:web="9ff23d0c-5ab8-403b-8e38-6c06b8bc4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eeeced59-2c65-47cc-87f6-2b8215b4aa0c" xsi:nil="true"/>
    <TaxCatchAll xmlns="9ff23d0c-5ab8-403b-8e38-6c06b8bc442f" xsi:nil="true"/>
    <lcf76f155ced4ddcb4097134ff3c332f xmlns="eeeced59-2c65-47cc-87f6-2b8215b4aa0c">
      <Terms xmlns="http://schemas.microsoft.com/office/infopath/2007/PartnerControls"/>
    </lcf76f155ced4ddcb4097134ff3c332f>
    <SharedWithUsers xmlns="9ff23d0c-5ab8-403b-8e38-6c06b8bc442f">
      <UserInfo>
        <DisplayName>Iwona Mames</DisplayName>
        <AccountId>65</AccountId>
        <AccountType/>
      </UserInfo>
      <UserInfo>
        <DisplayName>Maria Sagan</DisplayName>
        <AccountId>122</AccountId>
        <AccountType/>
      </UserInfo>
    </SharedWithUsers>
    <_Flow_SignoffStatus xmlns="eeeced59-2c65-47cc-87f6-2b8215b4aa0c" xsi:nil="true"/>
  </documentManagement>
</p:properties>
</file>

<file path=customXml/itemProps1.xml><?xml version="1.0" encoding="utf-8"?>
<ds:datastoreItem xmlns:ds="http://schemas.openxmlformats.org/officeDocument/2006/customXml" ds:itemID="{5AD57EBC-41D3-4264-AF2A-A16E224E9EBB}"/>
</file>

<file path=customXml/itemProps2.xml><?xml version="1.0" encoding="utf-8"?>
<ds:datastoreItem xmlns:ds="http://schemas.openxmlformats.org/officeDocument/2006/customXml" ds:itemID="{A3336938-5866-4358-864B-D28CA64546FF}">
  <ds:schemaRefs>
    <ds:schemaRef ds:uri="http://schemas.openxmlformats.org/officeDocument/2006/bibliography"/>
  </ds:schemaRefs>
</ds:datastoreItem>
</file>

<file path=customXml/itemProps3.xml><?xml version="1.0" encoding="utf-8"?>
<ds:datastoreItem xmlns:ds="http://schemas.openxmlformats.org/officeDocument/2006/customXml" ds:itemID="{3DE1494E-BB5D-49C4-98DE-90D7E26DDFB2}">
  <ds:schemaRefs>
    <ds:schemaRef ds:uri="http://schemas.microsoft.com/sharepoint/v3/contenttype/forms"/>
  </ds:schemaRefs>
</ds:datastoreItem>
</file>

<file path=customXml/itemProps4.xml><?xml version="1.0" encoding="utf-8"?>
<ds:datastoreItem xmlns:ds="http://schemas.openxmlformats.org/officeDocument/2006/customXml" ds:itemID="{960F6C11-B745-4F95-8BC6-958C4AFE219B}">
  <ds:schemaRefs>
    <ds:schemaRef ds:uri="http://schemas.microsoft.com/office/2006/metadata/properties"/>
    <ds:schemaRef ds:uri="http://schemas.microsoft.com/office/infopath/2007/PartnerControls"/>
    <ds:schemaRef ds:uri="eeeced59-2c65-47cc-87f6-2b8215b4aa0c"/>
    <ds:schemaRef ds:uri="9ff23d0c-5ab8-403b-8e38-6c06b8bc442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255</Words>
  <Characters>1532</Characters>
  <Application>Microsoft Office Word</Application>
  <DocSecurity>0</DocSecurity>
  <Lines>12</Lines>
  <Paragraphs>3</Paragraphs>
  <ScaleCrop>false</ScaleCrop>
  <Company/>
  <LinksUpToDate>false</LinksUpToDate>
  <CharactersWithSpaces>1784</CharactersWithSpaces>
  <SharedDoc>false</SharedDoc>
  <HLinks>
    <vt:vector size="36" baseType="variant">
      <vt:variant>
        <vt:i4>4325478</vt:i4>
      </vt:variant>
      <vt:variant>
        <vt:i4>15</vt:i4>
      </vt:variant>
      <vt:variant>
        <vt:i4>0</vt:i4>
      </vt:variant>
      <vt:variant>
        <vt:i4>5</vt:i4>
      </vt:variant>
      <vt:variant>
        <vt:lpwstr>mailto:pmo@captortherapeutics.com</vt:lpwstr>
      </vt:variant>
      <vt:variant>
        <vt:lpwstr/>
      </vt:variant>
      <vt:variant>
        <vt:i4>524370</vt:i4>
      </vt:variant>
      <vt:variant>
        <vt:i4>12</vt:i4>
      </vt:variant>
      <vt:variant>
        <vt:i4>0</vt:i4>
      </vt:variant>
      <vt:variant>
        <vt:i4>5</vt:i4>
      </vt:variant>
      <vt:variant>
        <vt:lpwstr>http://www.ceidg.gov.pl/</vt:lpwstr>
      </vt:variant>
      <vt:variant>
        <vt:lpwstr/>
      </vt:variant>
      <vt:variant>
        <vt:i4>4063287</vt:i4>
      </vt:variant>
      <vt:variant>
        <vt:i4>9</vt:i4>
      </vt:variant>
      <vt:variant>
        <vt:i4>0</vt:i4>
      </vt:variant>
      <vt:variant>
        <vt:i4>5</vt:i4>
      </vt:variant>
      <vt:variant>
        <vt:lpwstr>http://www.ms.ekrs.gov.pl/</vt:lpwstr>
      </vt:variant>
      <vt:variant>
        <vt:lpwstr/>
      </vt:variant>
      <vt:variant>
        <vt:i4>5111815</vt:i4>
      </vt:variant>
      <vt:variant>
        <vt:i4>6</vt:i4>
      </vt:variant>
      <vt:variant>
        <vt:i4>0</vt:i4>
      </vt:variant>
      <vt:variant>
        <vt:i4>5</vt:i4>
      </vt:variant>
      <vt:variant>
        <vt:lpwstr>https://bazakonkurencyjnosci.funduszeeuropejskie.gov.pl/</vt:lpwstr>
      </vt:variant>
      <vt:variant>
        <vt:lpwstr/>
      </vt:variant>
      <vt:variant>
        <vt:i4>524370</vt:i4>
      </vt:variant>
      <vt:variant>
        <vt:i4>3</vt:i4>
      </vt:variant>
      <vt:variant>
        <vt:i4>0</vt:i4>
      </vt:variant>
      <vt:variant>
        <vt:i4>5</vt:i4>
      </vt:variant>
      <vt:variant>
        <vt:lpwstr>http://www.ceidg.gov.pl/</vt:lpwstr>
      </vt:variant>
      <vt:variant>
        <vt:lpwstr/>
      </vt:variant>
      <vt:variant>
        <vt:i4>4063287</vt:i4>
      </vt:variant>
      <vt:variant>
        <vt:i4>0</vt:i4>
      </vt:variant>
      <vt:variant>
        <vt:i4>0</vt:i4>
      </vt:variant>
      <vt:variant>
        <vt:i4>5</vt:i4>
      </vt:variant>
      <vt:variant>
        <vt:lpwstr>http://www.ms.ekrs.gov.pl/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Jelen</dc:creator>
  <cp:keywords/>
  <cp:lastModifiedBy>Klaudia Łozińska-Pawlak</cp:lastModifiedBy>
  <cp:revision>17</cp:revision>
  <cp:lastPrinted>2024-07-18T01:34:00Z</cp:lastPrinted>
  <dcterms:created xsi:type="dcterms:W3CDTF">2025-07-31T09:23:00Z</dcterms:created>
  <dcterms:modified xsi:type="dcterms:W3CDTF">2026-10-22T11:43:00Z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0x01010051347D08AEEA134D82F5E2E2D43588BF</vt:lpwstr>
  </property>
  <property fmtid="{D5CDD505-2E9C-101B-9397-08002B2CF9AE}" pid="3" name="Order">
    <vt:r8>20500</vt:r8>
  </property>
  <property fmtid="{D5CDD505-2E9C-101B-9397-08002B2CF9AE}" pid="4" name="MediaServiceImageTags">
    <vt:lpwstr/>
  </property>
</Properties>
</file>